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05" w:rsidRPr="00847600" w:rsidRDefault="00926105" w:rsidP="00926105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76CCCA61" wp14:editId="297CD530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05" w:rsidRPr="00847600" w:rsidRDefault="00926105" w:rsidP="00926105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926105" w:rsidRPr="00847600" w:rsidRDefault="00926105" w:rsidP="009261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7a</w:t>
      </w:r>
      <w:bookmarkStart w:id="0" w:name="_GoBack"/>
      <w:bookmarkEnd w:id="0"/>
    </w:p>
    <w:p w:rsidR="00926105" w:rsidRPr="00847600" w:rsidRDefault="00926105" w:rsidP="00926105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926105" w:rsidRDefault="00926105" w:rsidP="00926105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926105" w:rsidRDefault="00926105" w:rsidP="00926105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926105" w:rsidRDefault="00926105" w:rsidP="00926105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926105" w:rsidRDefault="00926105" w:rsidP="00926105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926105" w:rsidRDefault="00926105" w:rsidP="00926105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926105" w:rsidRPr="00847600" w:rsidRDefault="00926105" w:rsidP="00926105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Nazwa i adres 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926105" w:rsidRPr="00847600" w:rsidRDefault="00926105" w:rsidP="00926105">
      <w:pPr>
        <w:jc w:val="both"/>
        <w:rPr>
          <w:rFonts w:asciiTheme="majorHAnsi" w:hAnsiTheme="majorHAnsi"/>
          <w:sz w:val="20"/>
          <w:szCs w:val="20"/>
        </w:rPr>
      </w:pPr>
    </w:p>
    <w:p w:rsidR="00926105" w:rsidRPr="00847600" w:rsidRDefault="00926105" w:rsidP="00926105">
      <w:pPr>
        <w:jc w:val="both"/>
        <w:rPr>
          <w:rFonts w:asciiTheme="majorHAnsi" w:hAnsiTheme="majorHAnsi"/>
          <w:sz w:val="20"/>
          <w:szCs w:val="20"/>
        </w:rPr>
      </w:pPr>
    </w:p>
    <w:p w:rsidR="00926105" w:rsidRPr="00847600" w:rsidRDefault="00926105" w:rsidP="00926105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Oceny Oddziaływania na Ś</w:t>
      </w:r>
      <w:bookmarkEnd w:id="1"/>
      <w:r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926105" w:rsidRPr="00847600" w:rsidRDefault="00926105" w:rsidP="00926105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26105" w:rsidRPr="00847600" w:rsidRDefault="00926105" w:rsidP="00926105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926105" w:rsidRPr="00847600" w:rsidRDefault="00926105" w:rsidP="00926105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926105" w:rsidRPr="00E6063C" w:rsidTr="00F806A0">
        <w:trPr>
          <w:trHeight w:val="416"/>
        </w:trPr>
        <w:tc>
          <w:tcPr>
            <w:tcW w:w="5000" w:type="pct"/>
            <w:shd w:val="clear" w:color="auto" w:fill="FBE4D5"/>
          </w:tcPr>
          <w:p w:rsidR="00926105" w:rsidRPr="00847600" w:rsidRDefault="00926105" w:rsidP="00F806A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926105" w:rsidRPr="00847600" w:rsidRDefault="00926105" w:rsidP="00F806A0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ormularzu informacje i wyjaśnienia Wnioskodawca zawarł we wniosku 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 dofinansowanie projektu i/lub innych załącznikach, wówczas w odpowiednich polach tekstowych należy wpisać nazwę dokumentu oraz numer strony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się one znajdują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926105" w:rsidRPr="00847600" w:rsidRDefault="00926105" w:rsidP="00F806A0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niniejszego formularza, zawarte są w </w:t>
            </w:r>
            <w:r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A, dołączonego do dokumentacji konkursowej. </w:t>
            </w:r>
            <w:r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926105" w:rsidRPr="00847600" w:rsidRDefault="00926105" w:rsidP="0092610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A.1. ZGODNOŚĆ PROJEKTU Z POLITYKĄ OCHRONY ŚRODOWISKA:</w:t>
      </w:r>
    </w:p>
    <w:p w:rsidR="00926105" w:rsidRPr="00847600" w:rsidRDefault="00926105" w:rsidP="0092610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6105" w:rsidRPr="00847600" w:rsidRDefault="00926105" w:rsidP="00926105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6105" w:rsidRPr="00847600" w:rsidRDefault="00926105" w:rsidP="00926105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926105" w:rsidRPr="00847600" w:rsidRDefault="00926105" w:rsidP="00926105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A.2. OCENA WPŁYWU NA ŚRODOWISKO NATURALNE</w:t>
      </w:r>
    </w:p>
    <w:p w:rsidR="00926105" w:rsidRPr="00847600" w:rsidRDefault="00926105" w:rsidP="00926105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A.2.1. Stosowanie Dyrektywy 2011/92/WE Parlamentu Europejskiego i Rady</w:t>
      </w:r>
      <w:r w:rsidRPr="00847600">
        <w:rPr>
          <w:rStyle w:val="Odwoanieprzypisudolnego"/>
          <w:rFonts w:asciiTheme="majorHAnsi" w:hAnsiTheme="majorHAnsi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26105" w:rsidRPr="00847600" w:rsidRDefault="00926105" w:rsidP="00926105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926105" w:rsidRPr="00847600" w:rsidRDefault="00926105" w:rsidP="00926105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Załącznikiem I do dyrektywy OOŚ</w:t>
      </w:r>
    </w:p>
    <w:p w:rsidR="00926105" w:rsidRPr="00847600" w:rsidRDefault="00926105" w:rsidP="00926105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926105" w:rsidRPr="00847600" w:rsidRDefault="00926105" w:rsidP="00926105">
      <w:pPr>
        <w:numPr>
          <w:ilvl w:val="0"/>
          <w:numId w:val="3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926105" w:rsidRPr="00847600" w:rsidRDefault="00926105" w:rsidP="00926105">
      <w:pPr>
        <w:numPr>
          <w:ilvl w:val="0"/>
          <w:numId w:val="3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:rsidR="00926105" w:rsidRPr="00847600" w:rsidRDefault="00926105" w:rsidP="00926105">
      <w:pPr>
        <w:numPr>
          <w:ilvl w:val="0"/>
          <w:numId w:val="3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926105" w:rsidRPr="00847600" w:rsidRDefault="00926105" w:rsidP="009261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6105" w:rsidRPr="00847600" w:rsidRDefault="00926105" w:rsidP="0092610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926105" w:rsidRPr="00847600" w:rsidRDefault="00926105" w:rsidP="0092610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Załącznikiem II do dyrektywy OOŚ</w:t>
      </w:r>
    </w:p>
    <w:p w:rsidR="00926105" w:rsidRPr="00847600" w:rsidRDefault="00926105" w:rsidP="00926105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6105" w:rsidRPr="00847600" w:rsidRDefault="00926105" w:rsidP="00926105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TAK – w takim przypadku proszę załączyć niezbędne dokumenty wskazane w pkt 2.1.1 a) – c)</w:t>
      </w:r>
    </w:p>
    <w:p w:rsidR="00926105" w:rsidRPr="00847600" w:rsidRDefault="00926105" w:rsidP="00926105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6105" w:rsidRPr="00847600" w:rsidRDefault="00926105" w:rsidP="00926105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6105" w:rsidRPr="00847600" w:rsidRDefault="00926105" w:rsidP="00926105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6105" w:rsidRPr="00847600" w:rsidRDefault="00926105" w:rsidP="00926105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Żadnym z powyższych załączników – w takim przypadku należy podać krótkie wyjaśnienie.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A.2.2. Stosowanie Dyrektywy 2001/42/WE Parlamentu Europejskiego i Rady („dyrektywa SOOŚ)</w:t>
      </w:r>
      <w:r w:rsidRPr="00847600">
        <w:rPr>
          <w:rStyle w:val="Odwoanieprzypisudolnego"/>
          <w:rFonts w:asciiTheme="majorHAnsi" w:hAnsiTheme="majorHAnsi"/>
          <w:sz w:val="20"/>
          <w:szCs w:val="20"/>
        </w:rPr>
        <w:footnoteReference w:id="9"/>
      </w:r>
    </w:p>
    <w:p w:rsidR="00926105" w:rsidRPr="00847600" w:rsidRDefault="00926105" w:rsidP="00926105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A.2.2.1 Czy projekt wynika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847600">
        <w:rPr>
          <w:rFonts w:asciiTheme="majorHAnsi" w:hAnsiTheme="majorHAnsi"/>
          <w:b w:val="0"/>
          <w:sz w:val="20"/>
          <w:szCs w:val="20"/>
        </w:rPr>
        <w:t>z planu lub programu objętego zakresem wymienionej dyrektywy?</w:t>
      </w:r>
    </w:p>
    <w:p w:rsidR="00926105" w:rsidRPr="00847600" w:rsidRDefault="00926105" w:rsidP="00926105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 xml:space="preserve">A.3. </w:t>
      </w:r>
      <w:r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8" w:history="1">
        <w:r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(„DYREKTYWA SIEDLISKOWA”); OCENA ODDZIAŁYWANIA NA OBSZARY NATURA 2000</w:t>
      </w:r>
    </w:p>
    <w:p w:rsidR="00926105" w:rsidRPr="00847600" w:rsidRDefault="00926105" w:rsidP="00926105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A.3.1.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samodzielnie lub w połączeniu z innymi projektami w istotny sposób negatywnie wpłynąć na obszary, które są lub mają być objęte siecią NATURA 2000?</w:t>
      </w:r>
    </w:p>
    <w:p w:rsidR="00926105" w:rsidRPr="00847600" w:rsidRDefault="00926105" w:rsidP="0092610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 xml:space="preserve">TAK – w takim przypadku </w:t>
      </w:r>
      <w:r w:rsidRPr="00847600">
        <w:rPr>
          <w:rFonts w:asciiTheme="majorHAnsi" w:eastAsia="Calibri" w:hAnsiTheme="majorHAnsi"/>
          <w:sz w:val="20"/>
          <w:szCs w:val="20"/>
        </w:rPr>
        <w:t>proszę przedstawić:</w:t>
      </w:r>
    </w:p>
    <w:p w:rsidR="00926105" w:rsidRPr="00847600" w:rsidRDefault="00926105" w:rsidP="00926105">
      <w:pPr>
        <w:pStyle w:val="Akapitzlist"/>
        <w:numPr>
          <w:ilvl w:val="0"/>
          <w:numId w:val="4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decyzję właściwego organu oraz odpowiednią ocenę przeprowadzoną zgodnie z art. 6 ust. 3 dyrektywy siedliskowej;</w:t>
      </w:r>
    </w:p>
    <w:p w:rsidR="00926105" w:rsidRPr="00847600" w:rsidRDefault="00926105" w:rsidP="00926105">
      <w:pPr>
        <w:pStyle w:val="Akapitzlist"/>
        <w:numPr>
          <w:ilvl w:val="0"/>
          <w:numId w:val="4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jeżeli właściwy organ ustalił, że dany projekt ma istotny negatywny wpływ na jeden obszar lub więcej obszarów objętych lub które mają być objęte siecią Natura 2000, należy przedstawić:</w:t>
      </w:r>
    </w:p>
    <w:p w:rsidR="00926105" w:rsidRPr="00847600" w:rsidRDefault="00926105" w:rsidP="00926105">
      <w:pPr>
        <w:pStyle w:val="Akapitzlist"/>
        <w:numPr>
          <w:ilvl w:val="0"/>
          <w:numId w:val="5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926105" w:rsidRPr="00847600" w:rsidRDefault="00926105" w:rsidP="00926105">
      <w:pPr>
        <w:pStyle w:val="Akapitzlist"/>
        <w:numPr>
          <w:ilvl w:val="0"/>
          <w:numId w:val="5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 – w takim przypadku należy dołączyć wypełnioną przez właściwy organ deklarację organu odpowiedzialnego za monitorowanie obszarów Natura 2000 oraz mapę, na której wskazano lokalizację projektu i obszarów Natura 2000.</w:t>
      </w:r>
    </w:p>
    <w:p w:rsidR="00926105" w:rsidRDefault="00926105" w:rsidP="00926105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>
        <w:rPr>
          <w:rFonts w:ascii="Cambria" w:hAnsi="Cambria"/>
          <w:b/>
          <w:sz w:val="20"/>
          <w:szCs w:val="20"/>
        </w:rPr>
        <w:t xml:space="preserve">wraz </w:t>
      </w:r>
      <w:r>
        <w:rPr>
          <w:rFonts w:ascii="Cambria" w:hAnsi="Cambria"/>
          <w:b/>
          <w:sz w:val="20"/>
          <w:szCs w:val="20"/>
        </w:rPr>
        <w:br/>
        <w:t>z mapą lokalizującą projekt i obszar/y Natura 2000 nie jest wymagana dla następujących przedsięwzięć:</w:t>
      </w:r>
    </w:p>
    <w:p w:rsidR="00926105" w:rsidRDefault="00926105" w:rsidP="00926105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projekty nieinfrastrukturalne,</w:t>
      </w:r>
    </w:p>
    <w:p w:rsidR="00926105" w:rsidRDefault="00926105" w:rsidP="00926105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kolektory słoneczne, panele fotowoltaiczne na budynkach,</w:t>
      </w:r>
    </w:p>
    <w:p w:rsidR="00926105" w:rsidRDefault="00926105" w:rsidP="00926105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powietrzne pompy ciepła,</w:t>
      </w:r>
    </w:p>
    <w:p w:rsidR="00926105" w:rsidRDefault="00926105" w:rsidP="00926105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926105" w:rsidRDefault="00926105" w:rsidP="00926105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926105" w:rsidRDefault="00926105" w:rsidP="00926105">
      <w:pPr>
        <w:pStyle w:val="Akapitzlist"/>
        <w:spacing w:after="0" w:line="240" w:lineRule="auto"/>
        <w:ind w:left="1100" w:hanging="74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926105" w:rsidRDefault="00926105" w:rsidP="00926105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926105" w:rsidRDefault="00926105" w:rsidP="00926105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926105" w:rsidRDefault="00926105" w:rsidP="00926105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926105" w:rsidRDefault="00926105" w:rsidP="00926105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termomodernizacja budynków.</w:t>
      </w:r>
    </w:p>
    <w:p w:rsidR="00926105" w:rsidRPr="00847600" w:rsidRDefault="00926105" w:rsidP="00926105">
      <w:pPr>
        <w:spacing w:before="120" w:after="120"/>
        <w:ind w:left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A.4. </w:t>
      </w:r>
      <w:r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926105" w:rsidRPr="00847600" w:rsidRDefault="00926105" w:rsidP="00926105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A.4.1 W przypadku niespełnienia odpowiedniego warunku wstępnego zgodnie z art. 19 rozporządzenia (UE) nr 1303/2013, należy przedstawić łącze do zatwierdzonego planu działań.</w:t>
      </w:r>
    </w:p>
    <w:p w:rsidR="00926105" w:rsidRPr="00847600" w:rsidRDefault="00926105" w:rsidP="00926105">
      <w:pPr>
        <w:rPr>
          <w:rFonts w:asciiTheme="majorHAnsi" w:hAnsiTheme="majorHAnsi"/>
          <w:sz w:val="20"/>
          <w:szCs w:val="20"/>
        </w:rPr>
      </w:pP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A.4.2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926105" w:rsidRPr="00847600" w:rsidRDefault="00926105" w:rsidP="0092610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TAK</w:t>
      </w:r>
    </w:p>
    <w:p w:rsidR="00926105" w:rsidRPr="00847600" w:rsidRDefault="00926105" w:rsidP="00926105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należy przedstawić ocenę oddziaływania na jednolitą część wód i szczegółowe wyjaśnienie sposobu, w jaki spełniono lub w jaki zostaną spełnione wszystkie warunki zgodnie z art. 4 ust. 7 ramowej dyrektywy wodnej.</w:t>
      </w:r>
    </w:p>
    <w:p w:rsidR="00926105" w:rsidRPr="00847600" w:rsidRDefault="00926105" w:rsidP="00926105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Należy również 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w poniższym polu tekstowym szczegółowe informacje.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</w:t>
      </w:r>
    </w:p>
    <w:p w:rsidR="00926105" w:rsidRPr="00847600" w:rsidRDefault="00926105" w:rsidP="00926105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należy dołączyć wypełnioną przez właściwy organ deklarację organu odpowiedzialnego za gospodarkę wodną.</w:t>
      </w:r>
    </w:p>
    <w:p w:rsidR="00926105" w:rsidRDefault="00926105" w:rsidP="00926105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926105" w:rsidRDefault="00926105" w:rsidP="00926105">
      <w:pPr>
        <w:pStyle w:val="Akapitzlist"/>
        <w:numPr>
          <w:ilvl w:val="0"/>
          <w:numId w:val="6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:rsidR="00926105" w:rsidRDefault="00926105" w:rsidP="00926105">
      <w:pPr>
        <w:pStyle w:val="Akapitzlist"/>
        <w:numPr>
          <w:ilvl w:val="0"/>
          <w:numId w:val="6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926105" w:rsidRPr="00847600" w:rsidRDefault="00926105" w:rsidP="00926105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A.4.3. Należy wyjaśnić, w jaki sposób projekt pokrywa się z celami planu gospodarowania wodami w dorzeczu, które ustanowiono dla odpowiednich jednolitych części wód</w:t>
      </w:r>
    </w:p>
    <w:p w:rsidR="00926105" w:rsidRPr="00847600" w:rsidRDefault="00926105" w:rsidP="00926105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 xml:space="preserve">A.5. </w:t>
      </w:r>
      <w:r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926105" w:rsidRPr="00847600" w:rsidRDefault="00926105" w:rsidP="0092610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A.5.1. Stosowanie dyrektywy Rady 91/271/EWG</w:t>
      </w:r>
      <w:r w:rsidRPr="00847600">
        <w:rPr>
          <w:rStyle w:val="Odwoanieprzypisudolnego"/>
          <w:rFonts w:asciiTheme="majorHAnsi" w:hAnsiTheme="majorHAnsi"/>
          <w:b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zbiorowego odprowadzania ścieków komunalnych.</w:t>
      </w:r>
    </w:p>
    <w:p w:rsidR="00926105" w:rsidRPr="00847600" w:rsidRDefault="00926105" w:rsidP="0092610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1) Należy wypełnić tabelę</w:t>
      </w:r>
      <w:r w:rsidRPr="00847600">
        <w:rPr>
          <w:rStyle w:val="Odwoanieprzypisudolnego"/>
          <w:rFonts w:asciiTheme="majorHAnsi" w:hAnsiTheme="majorHAnsi"/>
          <w:sz w:val="20"/>
          <w:szCs w:val="20"/>
        </w:rPr>
        <w:footnoteReference w:id="13"/>
      </w:r>
      <w:r w:rsidRPr="00847600">
        <w:rPr>
          <w:rFonts w:asciiTheme="majorHAnsi" w:hAnsiTheme="majorHAnsi"/>
          <w:iCs/>
          <w:sz w:val="20"/>
          <w:szCs w:val="20"/>
        </w:rPr>
        <w:t>w zakresie przestrzegania przepisów dyrektywy dotyczącej oczyszczania ścieków komunalnych i dołączyć do formularza.</w:t>
      </w:r>
    </w:p>
    <w:p w:rsidR="00926105" w:rsidRPr="00847600" w:rsidRDefault="00926105" w:rsidP="0092610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A.5.2. Stosowanie dyrektywy 2008/98/WE Parlamentu Europejskiego i Rady</w:t>
      </w:r>
      <w:r w:rsidRPr="00847600">
        <w:rPr>
          <w:rStyle w:val="Odwoanieprzypisudolnego"/>
          <w:rFonts w:asciiTheme="majorHAnsi" w:hAnsiTheme="majorHAnsi"/>
          <w:b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926105" w:rsidRPr="00847600" w:rsidRDefault="00926105" w:rsidP="00926105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A.5.2.1. W przypadku niespełnienia odpowiedniego warunku wstępnego zgodnie z art. 19 rozporządzenia (UE) nr 1303/2013, należy przedstawić łącze do zatwierdzonego planu działań.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926105" w:rsidRPr="00847600" w:rsidRDefault="00926105" w:rsidP="0092610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A.5.2.2.Należy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A.5.3. Stosowanie dyrektywy 2010/75/UE Parlamentu Europejskiego i Rady</w:t>
      </w:r>
      <w:r w:rsidRPr="00847600">
        <w:rPr>
          <w:rStyle w:val="Odwoanieprzypisudolnego"/>
          <w:rFonts w:asciiTheme="majorHAnsi" w:hAnsiTheme="majorHAnsi"/>
          <w:b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926105" w:rsidRPr="00847600" w:rsidRDefault="00926105" w:rsidP="0092610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 przedmiotowej dyrektywie.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A.5.4. Stosowanie wszelkich innych odpowiednich dyrektyw środowiskowych (należy wyjaśnić poniżej).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A.6. KOSZT ROZWIĄZAŃ NA RZECZ ZMNIEJSZENIA LUB SKOMPENSOWANIA NEGATYWNEGO ODDZIAŁYWANIA NA ŚRODOWISKO, W SZCZEGÓLNOŚCI WYNIKAJĄCEGO Z PROCEDURY OOŚ LUB INNYCH PROCEDUR OCENY (TAKICH JAK DYREKTYWA SIEDLISKOWA, RAMOWA DYREKTYWA WODNA, DYREKTYWA W SPRAWIE EMISJI PRZEMYSŁOWYCH) LUB WYMOGÓW KRAJOWYCH/REGIONALNYCH</w:t>
      </w:r>
    </w:p>
    <w:p w:rsidR="00926105" w:rsidRPr="00847600" w:rsidRDefault="00926105" w:rsidP="0092610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926105" w:rsidRPr="00847600" w:rsidRDefault="00926105" w:rsidP="0092610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A.6.1. W przypadku takich kosztów, czy uwzględniono je w analizie kosztów i korzyści?</w:t>
      </w:r>
    </w:p>
    <w:p w:rsidR="00926105" w:rsidRPr="00847600" w:rsidRDefault="00926105" w:rsidP="0092610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bCs/>
          <w:sz w:val="20"/>
          <w:szCs w:val="20"/>
        </w:rPr>
        <w:t>TAK</w:t>
      </w:r>
    </w:p>
    <w:p w:rsidR="00926105" w:rsidRPr="00847600" w:rsidRDefault="00926105" w:rsidP="0092610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bCs/>
          <w:sz w:val="20"/>
          <w:szCs w:val="20"/>
        </w:rPr>
        <w:t>NIE</w:t>
      </w:r>
    </w:p>
    <w:p w:rsidR="00926105" w:rsidRPr="00847600" w:rsidRDefault="00926105" w:rsidP="0092610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A.6.2.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926105" w:rsidRPr="00E6063C" w:rsidTr="00F806A0">
        <w:trPr>
          <w:cantSplit/>
          <w:trHeight w:val="270"/>
          <w:jc w:val="center"/>
        </w:trPr>
        <w:tc>
          <w:tcPr>
            <w:tcW w:w="1350" w:type="dxa"/>
          </w:tcPr>
          <w:p w:rsidR="00926105" w:rsidRPr="00847600" w:rsidRDefault="00926105" w:rsidP="00F806A0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6105" w:rsidRPr="00847600" w:rsidRDefault="00926105" w:rsidP="00F806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26105" w:rsidRPr="00847600" w:rsidRDefault="00926105" w:rsidP="00926105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rozwiązania: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 PRZYSTOSOWANIE SIĘ DO ZMIANY KLIMATU I ŁAGODZENIE ZMIANY KLIMATU, A</w:t>
      </w:r>
      <w:r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926105" w:rsidRPr="00847600" w:rsidRDefault="00926105" w:rsidP="0092610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 215/2014.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A.7.2.Należy wyjaśnić, w jaki sposób uwzględniono zagrożenia związane ze zmianą klimatu, kwestie dotyczące przystosowania się do zmian klimatu i ich łagodzenia oraz odporność na klęski żywiołowe.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926105" w:rsidRPr="00847600" w:rsidRDefault="00926105" w:rsidP="0092610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A.7.3. Należy wyjaśnić, jakie rozwiązania przyjęto w celu zapewnienia odporności na bieżącą zmienność klimatu i przyszłą zmianę klimatu w ramach projektu.</w:t>
      </w:r>
    </w:p>
    <w:p w:rsidR="00926105" w:rsidRPr="00847600" w:rsidRDefault="00926105" w:rsidP="0092610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26105" w:rsidRPr="00847600" w:rsidRDefault="00926105" w:rsidP="00926105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26105" w:rsidRPr="00847600" w:rsidRDefault="00926105" w:rsidP="00926105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Wnioskodawca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26105" w:rsidRPr="00847600" w:rsidRDefault="00926105" w:rsidP="00926105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926105" w:rsidRPr="00847600" w:rsidRDefault="00926105" w:rsidP="00926105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26105" w:rsidRPr="00847600" w:rsidRDefault="00926105" w:rsidP="00926105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26105" w:rsidRPr="00847600" w:rsidRDefault="00926105" w:rsidP="00926105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>A.8.2 centralnego rejestru form ochrony przyrody, o którym mowa w art. 113 ustawy z dnia 16 kwietnia 2004 r. o ochronie przyrody (Dz. U. z 2016, poz. 2134 j.t.).</w:t>
      </w:r>
    </w:p>
    <w:p w:rsidR="00926105" w:rsidRPr="00847600" w:rsidRDefault="00926105" w:rsidP="00926105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26105" w:rsidRPr="00847600" w:rsidRDefault="00926105" w:rsidP="00926105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26105" w:rsidRPr="00847600" w:rsidRDefault="00926105" w:rsidP="00926105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odpowiedzi „TAK”, Wnioskodawca 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oświadcza, że nie zalega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 i 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zobowiązuje się do przekazywania ww. informacji w przyszłości oraz poddania się weryfikacji instytucji w tym zakresie.</w:t>
      </w:r>
    </w:p>
    <w:p w:rsidR="00926105" w:rsidRPr="00847600" w:rsidRDefault="00926105" w:rsidP="00926105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926105" w:rsidRPr="00847600" w:rsidRDefault="00926105" w:rsidP="00926105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926105" w:rsidRPr="00847600" w:rsidRDefault="00926105" w:rsidP="00926105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26105" w:rsidRPr="00847600" w:rsidRDefault="00926105" w:rsidP="00926105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p w:rsidR="00597952" w:rsidRDefault="00F5576F"/>
    <w:sectPr w:rsidR="00597952" w:rsidSect="00287EFF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6F" w:rsidRDefault="00F5576F" w:rsidP="00926105">
      <w:r>
        <w:separator/>
      </w:r>
    </w:p>
  </w:endnote>
  <w:endnote w:type="continuationSeparator" w:id="0">
    <w:p w:rsidR="00F5576F" w:rsidRDefault="00F5576F" w:rsidP="0092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Default="00F5576F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F5576F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Default="00F5576F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10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E7E54" w:rsidRDefault="00F5576F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6F" w:rsidRDefault="00F5576F" w:rsidP="00926105">
      <w:r>
        <w:separator/>
      </w:r>
    </w:p>
  </w:footnote>
  <w:footnote w:type="continuationSeparator" w:id="0">
    <w:p w:rsidR="00F5576F" w:rsidRDefault="00F5576F" w:rsidP="00926105">
      <w:r>
        <w:continuationSeparator/>
      </w:r>
    </w:p>
  </w:footnote>
  <w:footnote w:id="1">
    <w:p w:rsidR="00926105" w:rsidRPr="00847600" w:rsidRDefault="00926105" w:rsidP="0092610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926105" w:rsidRPr="00847600" w:rsidRDefault="00926105" w:rsidP="0092610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926105" w:rsidRPr="00847600" w:rsidRDefault="00926105" w:rsidP="0092610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926105" w:rsidRPr="002320D5" w:rsidRDefault="00926105" w:rsidP="00926105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926105" w:rsidRPr="00187526" w:rsidRDefault="00926105" w:rsidP="0092610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926105" w:rsidRPr="00187526" w:rsidRDefault="00926105" w:rsidP="0092610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926105" w:rsidRPr="00187526" w:rsidRDefault="00926105" w:rsidP="0092610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926105" w:rsidRPr="00187526" w:rsidRDefault="00926105" w:rsidP="0092610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926105" w:rsidRPr="00450129" w:rsidRDefault="00926105" w:rsidP="00926105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926105" w:rsidRPr="00187526" w:rsidRDefault="00926105" w:rsidP="0092610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926105" w:rsidRDefault="00926105" w:rsidP="0092610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926105" w:rsidRPr="00187526" w:rsidRDefault="00926105" w:rsidP="0092610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926105" w:rsidRPr="00187526" w:rsidRDefault="00926105" w:rsidP="0092610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926105" w:rsidRDefault="00926105" w:rsidP="0092610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926105" w:rsidRPr="00187526" w:rsidRDefault="00926105" w:rsidP="0092610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Pr="006D786A" w:rsidRDefault="00F5576F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74"/>
    <w:rsid w:val="000A6412"/>
    <w:rsid w:val="00230174"/>
    <w:rsid w:val="00791600"/>
    <w:rsid w:val="00926105"/>
    <w:rsid w:val="00CD2B57"/>
    <w:rsid w:val="00EA3EAD"/>
    <w:rsid w:val="00F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D9EFD-BD84-43C7-BC99-C1B1A214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10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6105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105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261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61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6105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10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2610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10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przypisudolnego">
    <w:name w:val="footnote reference"/>
    <w:uiPriority w:val="99"/>
    <w:semiHidden/>
    <w:rsid w:val="00926105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26105"/>
    <w:pPr>
      <w:widowControl w:val="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26105"/>
    <w:rPr>
      <w:rFonts w:ascii="Times New Roman" w:eastAsia="Times New Roman" w:hAnsi="Times New Roman" w:cs="Times New Roman"/>
      <w:lang w:eastAsia="pl-PL"/>
    </w:rPr>
  </w:style>
  <w:style w:type="paragraph" w:customStyle="1" w:styleId="Text3">
    <w:name w:val="Text 3"/>
    <w:basedOn w:val="Normalny"/>
    <w:rsid w:val="00926105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26105"/>
    <w:pPr>
      <w:spacing w:after="240"/>
      <w:ind w:left="482"/>
      <w:jc w:val="both"/>
    </w:pPr>
    <w:rPr>
      <w:sz w:val="24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926105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6105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2610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6105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610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926105"/>
  </w:style>
  <w:style w:type="paragraph" w:customStyle="1" w:styleId="Style8">
    <w:name w:val="Style8"/>
    <w:basedOn w:val="Normalny"/>
    <w:uiPriority w:val="99"/>
    <w:rsid w:val="00926105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926105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26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1892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2019-06-11T05:52:00Z</dcterms:created>
  <dcterms:modified xsi:type="dcterms:W3CDTF">2019-06-11T05:55:00Z</dcterms:modified>
</cp:coreProperties>
</file>