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5403" w14:textId="23657843" w:rsidR="0055465E" w:rsidRDefault="00966614" w:rsidP="005715F3">
      <w:pPr>
        <w:pStyle w:val="Default"/>
        <w:jc w:val="right"/>
        <w:rPr>
          <w:rFonts w:ascii="Arial" w:hAnsi="Arial" w:cs="Arial"/>
        </w:rPr>
      </w:pPr>
      <w:r w:rsidRPr="00966614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nr 1 </w:t>
      </w:r>
      <w:r w:rsidRPr="00966614">
        <w:rPr>
          <w:rFonts w:ascii="Arial" w:hAnsi="Arial" w:cs="Arial"/>
        </w:rPr>
        <w:t xml:space="preserve">do uchwały nr </w:t>
      </w:r>
      <w:r w:rsidR="005715F3">
        <w:rPr>
          <w:rFonts w:ascii="Arial" w:hAnsi="Arial" w:cs="Arial"/>
        </w:rPr>
        <w:t>116</w:t>
      </w:r>
      <w:r w:rsidRPr="00966614">
        <w:rPr>
          <w:rFonts w:ascii="Arial" w:hAnsi="Arial" w:cs="Arial"/>
        </w:rPr>
        <w:t xml:space="preserve">/2025 </w:t>
      </w:r>
    </w:p>
    <w:p w14:paraId="408B96DD" w14:textId="05DCD092" w:rsidR="007E159F" w:rsidRPr="00966614" w:rsidRDefault="00966614" w:rsidP="005715F3">
      <w:pPr>
        <w:pStyle w:val="Default"/>
        <w:jc w:val="right"/>
        <w:rPr>
          <w:rFonts w:ascii="Arial" w:hAnsi="Arial" w:cs="Arial"/>
        </w:rPr>
      </w:pPr>
      <w:r w:rsidRPr="00966614">
        <w:rPr>
          <w:rFonts w:ascii="Arial" w:hAnsi="Arial" w:cs="Arial"/>
        </w:rPr>
        <w:t xml:space="preserve">Zarządu </w:t>
      </w:r>
      <w:r w:rsidR="00884CE7">
        <w:rPr>
          <w:rFonts w:ascii="Arial" w:hAnsi="Arial" w:cs="Arial"/>
        </w:rPr>
        <w:t>L</w:t>
      </w:r>
      <w:r w:rsidRPr="00966614">
        <w:rPr>
          <w:rFonts w:ascii="Arial" w:hAnsi="Arial" w:cs="Arial"/>
        </w:rPr>
        <w:t>okalnej Grupy Działania</w:t>
      </w:r>
      <w:r w:rsidR="005715F3">
        <w:rPr>
          <w:rFonts w:ascii="Arial" w:hAnsi="Arial" w:cs="Arial"/>
        </w:rPr>
        <w:t xml:space="preserve"> </w:t>
      </w:r>
      <w:r w:rsidRPr="00966614">
        <w:rPr>
          <w:rFonts w:ascii="Arial" w:hAnsi="Arial" w:cs="Arial"/>
        </w:rPr>
        <w:t>Biebrzański</w:t>
      </w:r>
      <w:r w:rsidR="005715F3">
        <w:rPr>
          <w:rFonts w:ascii="Arial" w:hAnsi="Arial" w:cs="Arial"/>
        </w:rPr>
        <w:t xml:space="preserve"> Dar Natury </w:t>
      </w:r>
    </w:p>
    <w:p w14:paraId="6F7BABE2" w14:textId="4ECF324A" w:rsidR="00966614" w:rsidRPr="00966614" w:rsidRDefault="0055465E" w:rsidP="005715F3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6614" w:rsidRPr="00966614">
        <w:rPr>
          <w:rFonts w:ascii="Arial" w:hAnsi="Arial" w:cs="Arial"/>
        </w:rPr>
        <w:t xml:space="preserve"> dnia </w:t>
      </w:r>
      <w:r w:rsidR="005715F3">
        <w:rPr>
          <w:rFonts w:ascii="Arial" w:hAnsi="Arial" w:cs="Arial"/>
        </w:rPr>
        <w:t>21</w:t>
      </w:r>
      <w:r w:rsidR="00966614" w:rsidRPr="00966614">
        <w:rPr>
          <w:rFonts w:ascii="Arial" w:hAnsi="Arial" w:cs="Arial"/>
        </w:rPr>
        <w:t>.05.2025 roku</w:t>
      </w:r>
    </w:p>
    <w:p w14:paraId="3DC7999D" w14:textId="77777777" w:rsidR="00395124" w:rsidRDefault="00395124" w:rsidP="00395124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17276DA8" w14:textId="77777777" w:rsidR="00032125" w:rsidRDefault="00032125" w:rsidP="00395124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731F3527" w14:textId="6D98BA13" w:rsidR="00E4258A" w:rsidRPr="00395124" w:rsidRDefault="007E159F" w:rsidP="00395124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395124">
        <w:rPr>
          <w:rFonts w:ascii="Arial" w:hAnsi="Arial" w:cs="Arial"/>
          <w:b/>
          <w:bCs/>
        </w:rPr>
        <w:t>Regulamin usług doradczych</w:t>
      </w:r>
      <w:r w:rsidR="0055465E">
        <w:rPr>
          <w:rFonts w:ascii="Arial" w:hAnsi="Arial" w:cs="Arial"/>
          <w:b/>
          <w:bCs/>
        </w:rPr>
        <w:t xml:space="preserve"> świadczonych przez Lokalną Grupę Działania Biebrzański</w:t>
      </w:r>
      <w:r w:rsidR="005715F3">
        <w:rPr>
          <w:rFonts w:ascii="Arial" w:hAnsi="Arial" w:cs="Arial"/>
          <w:b/>
          <w:bCs/>
        </w:rPr>
        <w:t xml:space="preserve"> Dar Natury</w:t>
      </w:r>
    </w:p>
    <w:p w14:paraId="462784BC" w14:textId="180AD878" w:rsidR="007E159F" w:rsidRPr="00395124" w:rsidRDefault="007E159F" w:rsidP="00395124">
      <w:pPr>
        <w:pStyle w:val="Default"/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  <w:b/>
          <w:bCs/>
        </w:rPr>
        <w:t xml:space="preserve"> </w:t>
      </w:r>
    </w:p>
    <w:p w14:paraId="751C0213" w14:textId="77777777" w:rsidR="007E159F" w:rsidRPr="00395124" w:rsidRDefault="007E159F" w:rsidP="00395124">
      <w:pPr>
        <w:pStyle w:val="Default"/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  <w:b/>
          <w:bCs/>
        </w:rPr>
        <w:t xml:space="preserve">Postanowienia ogólne </w:t>
      </w:r>
    </w:p>
    <w:p w14:paraId="4E8894AD" w14:textId="77777777" w:rsidR="007E159F" w:rsidRPr="00EA56F7" w:rsidRDefault="007E159F" w:rsidP="00395124">
      <w:pPr>
        <w:pStyle w:val="Default"/>
        <w:spacing w:line="276" w:lineRule="auto"/>
        <w:rPr>
          <w:rFonts w:ascii="Arial" w:hAnsi="Arial" w:cs="Arial"/>
        </w:rPr>
      </w:pPr>
      <w:r w:rsidRPr="00EA56F7">
        <w:rPr>
          <w:rFonts w:ascii="Arial" w:hAnsi="Arial" w:cs="Arial"/>
          <w:b/>
          <w:bCs/>
        </w:rPr>
        <w:t xml:space="preserve">§ 1 </w:t>
      </w:r>
    </w:p>
    <w:p w14:paraId="68BCA1C3" w14:textId="3E5AABD1" w:rsidR="007E159F" w:rsidRPr="00EA56F7" w:rsidRDefault="007E159F" w:rsidP="00395124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</w:rPr>
      </w:pPr>
      <w:r w:rsidRPr="00EA56F7">
        <w:rPr>
          <w:rFonts w:ascii="Arial" w:hAnsi="Arial" w:cs="Arial"/>
        </w:rPr>
        <w:t xml:space="preserve">Regulamin określa szczegółowe warunki, formę i zakres świadczenia usług doradczych </w:t>
      </w:r>
      <w:r w:rsidR="0055465E">
        <w:rPr>
          <w:rFonts w:ascii="Arial" w:hAnsi="Arial" w:cs="Arial"/>
        </w:rPr>
        <w:t xml:space="preserve">świadczonych </w:t>
      </w:r>
      <w:r w:rsidRPr="00EA56F7">
        <w:rPr>
          <w:rFonts w:ascii="Arial" w:hAnsi="Arial" w:cs="Arial"/>
        </w:rPr>
        <w:t xml:space="preserve">przez Lokalną Grupę Działania </w:t>
      </w:r>
      <w:r w:rsidR="005715F3">
        <w:rPr>
          <w:rFonts w:ascii="Arial" w:hAnsi="Arial" w:cs="Arial"/>
        </w:rPr>
        <w:t>Biebrzański Dar Natury</w:t>
      </w:r>
      <w:r w:rsidRPr="00EA56F7">
        <w:rPr>
          <w:rFonts w:ascii="Arial" w:hAnsi="Arial" w:cs="Arial"/>
        </w:rPr>
        <w:t xml:space="preserve">(zwaną dalej LGD). </w:t>
      </w:r>
    </w:p>
    <w:p w14:paraId="2796ABC7" w14:textId="06C367A7" w:rsidR="007E159F" w:rsidRPr="00EA56F7" w:rsidRDefault="007E159F" w:rsidP="00395124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</w:rPr>
      </w:pPr>
      <w:r w:rsidRPr="00EA56F7">
        <w:rPr>
          <w:rFonts w:ascii="Arial" w:hAnsi="Arial" w:cs="Arial"/>
        </w:rPr>
        <w:t xml:space="preserve">Regulamin jest stosowany w odniesieniu do potencjalnych beneficjentów - mieszkańców i podmiotów z obszaru LSR, oraz innych podmiotów spoza obszaru LGD zainteresowanych wsparciem finansowym dla realizacji operacji/projektów w ramach Lokalnej Strategii Rozwoju Lokalnej Grupy Działania </w:t>
      </w:r>
      <w:r w:rsidR="005715F3">
        <w:rPr>
          <w:rFonts w:ascii="Arial" w:hAnsi="Arial" w:cs="Arial"/>
        </w:rPr>
        <w:t xml:space="preserve">Biebrzański Dar Natury </w:t>
      </w:r>
      <w:r w:rsidRPr="00EA56F7">
        <w:rPr>
          <w:rFonts w:ascii="Arial" w:hAnsi="Arial" w:cs="Arial"/>
        </w:rPr>
        <w:t xml:space="preserve">na lata 2023-2027 (zwaną dalej LSR) lub tych, którzy otrzymali takie wsparcie (beneficjenci). </w:t>
      </w:r>
    </w:p>
    <w:p w14:paraId="5A48C762" w14:textId="0D96954A" w:rsidR="007E159F" w:rsidRPr="00EA56F7" w:rsidRDefault="007E159F" w:rsidP="00395124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</w:rPr>
      </w:pPr>
      <w:r w:rsidRPr="00EA56F7">
        <w:rPr>
          <w:rFonts w:ascii="Arial" w:hAnsi="Arial" w:cs="Arial"/>
          <w:b/>
          <w:bCs/>
        </w:rPr>
        <w:t>Usługa doradcza świadczona jest bezpłatnie</w:t>
      </w:r>
      <w:r w:rsidRPr="00EA56F7">
        <w:rPr>
          <w:rFonts w:ascii="Arial" w:hAnsi="Arial" w:cs="Arial"/>
        </w:rPr>
        <w:t xml:space="preserve">. Koszty doradztwa finansowane są ze środków publicznych z Europejskiego Funduszu Społecznego Plus w ramach Funduszy Europejskich dla Podlaskiego na lata 2021-2027 oraz Europejskiego Funduszu Rolnego na Rzecz Rozwoju Obszarów Wiejskich w ramach Planu Strategicznego dla Wspólnej Polityki Rolnej na lata 2023-2027 lub środków własnych LGD. </w:t>
      </w:r>
    </w:p>
    <w:p w14:paraId="3515EF7E" w14:textId="3F7D38DD" w:rsidR="007E159F" w:rsidRPr="00EA56F7" w:rsidRDefault="007E159F" w:rsidP="00395124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</w:rPr>
      </w:pPr>
      <w:r w:rsidRPr="00EA56F7">
        <w:rPr>
          <w:rFonts w:ascii="Arial" w:hAnsi="Arial" w:cs="Arial"/>
        </w:rPr>
        <w:t>Korzystanie z doradztwa świadczonego przez pracowników biura LGD, bez względu na formę świadczonego doradztwa, związane jest z koniecznością podania przez osobę korzystającą z doradztwa danych indentyfikacyjnych wymaganych przez pracownika biura</w:t>
      </w:r>
      <w:r w:rsidR="0055465E">
        <w:rPr>
          <w:rFonts w:ascii="Arial" w:hAnsi="Arial" w:cs="Arial"/>
        </w:rPr>
        <w:t xml:space="preserve"> LGD</w:t>
      </w:r>
      <w:r w:rsidRPr="00EA56F7">
        <w:rPr>
          <w:rFonts w:ascii="Arial" w:hAnsi="Arial" w:cs="Arial"/>
        </w:rPr>
        <w:t xml:space="preserve">. </w:t>
      </w:r>
    </w:p>
    <w:p w14:paraId="32D1CD1F" w14:textId="5A9591B5" w:rsidR="0077360A" w:rsidRPr="0077360A" w:rsidRDefault="007E159F" w:rsidP="00395124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</w:rPr>
      </w:pPr>
      <w:r w:rsidRPr="00395124">
        <w:rPr>
          <w:rFonts w:ascii="Arial" w:hAnsi="Arial" w:cs="Arial"/>
        </w:rPr>
        <w:t>Korzystanie z doradztwa świadczonego przez pracowników biura LGD, bezpośrednio w biurze LGD związan</w:t>
      </w:r>
      <w:r w:rsidR="00E4258A" w:rsidRPr="00395124">
        <w:rPr>
          <w:rFonts w:ascii="Arial" w:hAnsi="Arial" w:cs="Arial"/>
        </w:rPr>
        <w:t>a</w:t>
      </w:r>
      <w:r w:rsidRPr="00395124">
        <w:rPr>
          <w:rFonts w:ascii="Arial" w:hAnsi="Arial" w:cs="Arial"/>
        </w:rPr>
        <w:t xml:space="preserve"> jest z koniecznością podpisani</w:t>
      </w:r>
      <w:r w:rsidR="00E4258A" w:rsidRPr="00395124">
        <w:rPr>
          <w:rFonts w:ascii="Arial" w:hAnsi="Arial" w:cs="Arial"/>
        </w:rPr>
        <w:t>a</w:t>
      </w:r>
      <w:r w:rsidRPr="00395124">
        <w:rPr>
          <w:rFonts w:ascii="Arial" w:hAnsi="Arial" w:cs="Arial"/>
        </w:rPr>
        <w:t xml:space="preserve"> </w:t>
      </w:r>
      <w:r w:rsidRPr="0055465E">
        <w:rPr>
          <w:rFonts w:ascii="Arial" w:hAnsi="Arial" w:cs="Arial"/>
        </w:rPr>
        <w:t>Karty udzielonego</w:t>
      </w:r>
      <w:r w:rsidR="00E4258A" w:rsidRPr="0055465E">
        <w:rPr>
          <w:rFonts w:ascii="Arial" w:hAnsi="Arial" w:cs="Arial"/>
        </w:rPr>
        <w:t xml:space="preserve"> doradztwa</w:t>
      </w:r>
      <w:r w:rsidR="005715F3">
        <w:rPr>
          <w:rFonts w:ascii="Arial" w:hAnsi="Arial" w:cs="Arial"/>
        </w:rPr>
        <w:t xml:space="preserve">/rejestru doradztwa. </w:t>
      </w:r>
      <w:r w:rsidR="00E4258A" w:rsidRPr="0055465E">
        <w:rPr>
          <w:rFonts w:ascii="Arial" w:hAnsi="Arial" w:cs="Arial"/>
        </w:rPr>
        <w:t>.</w:t>
      </w:r>
    </w:p>
    <w:p w14:paraId="335C843A" w14:textId="77777777" w:rsidR="00032125" w:rsidRDefault="00032125" w:rsidP="0077360A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0F41C8CD" w14:textId="5EA67828" w:rsidR="00E4258A" w:rsidRPr="0077360A" w:rsidRDefault="00E4258A" w:rsidP="0077360A">
      <w:pPr>
        <w:pStyle w:val="Default"/>
        <w:spacing w:line="276" w:lineRule="auto"/>
        <w:rPr>
          <w:rFonts w:ascii="Arial" w:hAnsi="Arial" w:cs="Arial"/>
        </w:rPr>
      </w:pPr>
      <w:r w:rsidRPr="0077360A">
        <w:rPr>
          <w:rFonts w:ascii="Arial" w:hAnsi="Arial" w:cs="Arial"/>
          <w:b/>
          <w:bCs/>
        </w:rPr>
        <w:t xml:space="preserve">Forma i zakres usług doradczych i informacyjnych </w:t>
      </w:r>
    </w:p>
    <w:p w14:paraId="69C109D5" w14:textId="77777777" w:rsidR="00E4258A" w:rsidRDefault="00E4258A" w:rsidP="00395124">
      <w:pPr>
        <w:pStyle w:val="Default"/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  <w:b/>
          <w:bCs/>
        </w:rPr>
        <w:t>§ 2</w:t>
      </w:r>
      <w:r w:rsidRPr="00395124">
        <w:rPr>
          <w:rFonts w:ascii="Arial" w:hAnsi="Arial" w:cs="Arial"/>
        </w:rPr>
        <w:t xml:space="preserve"> </w:t>
      </w:r>
    </w:p>
    <w:p w14:paraId="7242B17E" w14:textId="77777777" w:rsidR="00E4258A" w:rsidRPr="00BE3794" w:rsidRDefault="00E4258A" w:rsidP="00BE379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BE3794">
        <w:rPr>
          <w:rFonts w:ascii="Arial" w:hAnsi="Arial" w:cs="Arial"/>
        </w:rPr>
        <w:t xml:space="preserve">Usługi doradcze: </w:t>
      </w:r>
    </w:p>
    <w:p w14:paraId="1CFDB639" w14:textId="72B40A8F" w:rsidR="00E4258A" w:rsidRPr="00395124" w:rsidRDefault="00E4258A" w:rsidP="00395124">
      <w:pPr>
        <w:pStyle w:val="Default"/>
        <w:numPr>
          <w:ilvl w:val="1"/>
          <w:numId w:val="14"/>
        </w:numPr>
        <w:spacing w:line="276" w:lineRule="auto"/>
        <w:ind w:left="709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obejmują bezpłatne świadczenie przez pracowników biura LGD doradztwa w zakresie przygotowania wniosków o przyznanie pomocy i wniosków o płatność na operacje realizujące cele LSR, a w szczególności: </w:t>
      </w:r>
    </w:p>
    <w:p w14:paraId="2DA31469" w14:textId="1760F2CC" w:rsidR="00E4258A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>wskazania możliwości uzyskania dofinansowania w ramach środków EFRROW, EFS+, EFRR dostępnych w LSR w ramach realizowanych naborów wskazanych w Harmonogramie nabor</w:t>
      </w:r>
      <w:r w:rsidR="00884CE7">
        <w:rPr>
          <w:rFonts w:ascii="Arial" w:hAnsi="Arial" w:cs="Arial"/>
        </w:rPr>
        <w:t>u wniosków</w:t>
      </w:r>
      <w:r w:rsidRPr="00395124">
        <w:rPr>
          <w:rFonts w:ascii="Arial" w:hAnsi="Arial" w:cs="Arial"/>
        </w:rPr>
        <w:t xml:space="preserve"> (udostępnianym w </w:t>
      </w:r>
      <w:r w:rsidR="00884CE7">
        <w:rPr>
          <w:rFonts w:ascii="Arial" w:hAnsi="Arial" w:cs="Arial"/>
        </w:rPr>
        <w:t>b</w:t>
      </w:r>
      <w:r w:rsidRPr="00395124">
        <w:rPr>
          <w:rFonts w:ascii="Arial" w:hAnsi="Arial" w:cs="Arial"/>
        </w:rPr>
        <w:t xml:space="preserve">iurze LGD oraz na stronie internetowej LGD), </w:t>
      </w:r>
    </w:p>
    <w:p w14:paraId="6452C66D" w14:textId="08D36D20" w:rsidR="00E4258A" w:rsidRPr="00395124" w:rsidRDefault="00E4258A" w:rsidP="00EB545A">
      <w:pPr>
        <w:pStyle w:val="Default"/>
        <w:numPr>
          <w:ilvl w:val="2"/>
          <w:numId w:val="14"/>
        </w:numPr>
        <w:spacing w:line="276" w:lineRule="auto"/>
        <w:ind w:left="709"/>
        <w:rPr>
          <w:rFonts w:ascii="Arial" w:hAnsi="Arial" w:cs="Arial"/>
        </w:rPr>
      </w:pPr>
      <w:r w:rsidRPr="00395124">
        <w:rPr>
          <w:rFonts w:ascii="Arial" w:hAnsi="Arial" w:cs="Arial"/>
        </w:rPr>
        <w:lastRenderedPageBreak/>
        <w:t xml:space="preserve">wskazania dokumentów programowych i przepisów prawa szczegółowo regulujących prawa i obowiązki wnioskodawcy i beneficjenta środków unijnych w ramach RLKS dostępnych w LSR, </w:t>
      </w:r>
    </w:p>
    <w:p w14:paraId="56932BF9" w14:textId="150455A2" w:rsidR="00E4258A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wskazanie prawidłowych wzorów wniosków i instrukcji do nich, </w:t>
      </w:r>
    </w:p>
    <w:p w14:paraId="670ACA45" w14:textId="73C6440C" w:rsidR="00E4258A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wsparcie na etapie ustalania koncepcji projektu, pod kątem spełnienia kryteriów wynikające z LSR, </w:t>
      </w:r>
    </w:p>
    <w:p w14:paraId="76DEC3CC" w14:textId="49FFE121" w:rsidR="00E4258A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szczegółowych zasad dotyczących wypełniania wniosków w odniesieniu do oceny </w:t>
      </w:r>
      <w:r w:rsidR="00136544" w:rsidRPr="00395124">
        <w:rPr>
          <w:rFonts w:ascii="Arial" w:hAnsi="Arial" w:cs="Arial"/>
        </w:rPr>
        <w:t>formalnej</w:t>
      </w:r>
      <w:r w:rsidRPr="00395124">
        <w:rPr>
          <w:rFonts w:ascii="Arial" w:hAnsi="Arial" w:cs="Arial"/>
        </w:rPr>
        <w:t xml:space="preserve">, oceny </w:t>
      </w:r>
      <w:r w:rsidR="00136544" w:rsidRPr="00395124">
        <w:rPr>
          <w:rFonts w:ascii="Arial" w:hAnsi="Arial" w:cs="Arial"/>
        </w:rPr>
        <w:t>warunków udzielenia wsparcia na wdrażanie LSR</w:t>
      </w:r>
      <w:r w:rsidRPr="00395124">
        <w:rPr>
          <w:rFonts w:ascii="Arial" w:hAnsi="Arial" w:cs="Arial"/>
        </w:rPr>
        <w:t xml:space="preserve">, oceny </w:t>
      </w:r>
      <w:r w:rsidR="00136544" w:rsidRPr="00395124">
        <w:rPr>
          <w:rFonts w:ascii="Arial" w:hAnsi="Arial" w:cs="Arial"/>
        </w:rPr>
        <w:t>według lokalnych kryteriów wyboru operacji</w:t>
      </w:r>
      <w:r w:rsidR="006A7D64">
        <w:rPr>
          <w:rFonts w:ascii="Arial" w:hAnsi="Arial" w:cs="Arial"/>
        </w:rPr>
        <w:t>,</w:t>
      </w:r>
    </w:p>
    <w:p w14:paraId="6A1CE337" w14:textId="77777777" w:rsidR="00136544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wsparcia przy realizacji operacji/projektu w zakresie weryfikacji zgodności realizowanej operacji/projektu z umową i rozliczaniu operacji/projektu w zakresie pomocy przy sporządzaniu wniosku o płatność i jego poprawek. </w:t>
      </w:r>
    </w:p>
    <w:p w14:paraId="365070D8" w14:textId="47BCC376" w:rsidR="00136544" w:rsidRPr="00395124" w:rsidRDefault="00136544" w:rsidP="00395124">
      <w:pPr>
        <w:pStyle w:val="Default"/>
        <w:numPr>
          <w:ilvl w:val="1"/>
          <w:numId w:val="14"/>
        </w:numPr>
        <w:spacing w:line="276" w:lineRule="auto"/>
        <w:ind w:left="709"/>
        <w:rPr>
          <w:rFonts w:ascii="Arial" w:hAnsi="Arial" w:cs="Arial"/>
        </w:rPr>
      </w:pPr>
      <w:r w:rsidRPr="00395124">
        <w:rPr>
          <w:rFonts w:ascii="Arial" w:hAnsi="Arial" w:cs="Arial"/>
        </w:rPr>
        <w:t>Świadczone są w formie:</w:t>
      </w:r>
    </w:p>
    <w:p w14:paraId="5002E350" w14:textId="2D76CB28" w:rsidR="004C4816" w:rsidRDefault="004C4816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bezpośredniej w Biurze LGD - codziennie w dni robocze, w godz. </w:t>
      </w:r>
      <w:r w:rsidR="005715F3">
        <w:rPr>
          <w:rFonts w:ascii="Arial" w:hAnsi="Arial" w:cs="Arial"/>
        </w:rPr>
        <w:t xml:space="preserve">Pracy biura </w:t>
      </w:r>
      <w:r w:rsidRPr="00395124">
        <w:rPr>
          <w:rFonts w:ascii="Arial" w:hAnsi="Arial" w:cs="Arial"/>
        </w:rPr>
        <w:t xml:space="preserve"> (ze względów organizacyjnych wskazane jest wcześniejsze telefoniczne uzgodnienie terminu doradztwa z pracownikiem </w:t>
      </w:r>
      <w:r>
        <w:rPr>
          <w:rFonts w:ascii="Arial" w:hAnsi="Arial" w:cs="Arial"/>
        </w:rPr>
        <w:t>b</w:t>
      </w:r>
      <w:r w:rsidRPr="00395124">
        <w:rPr>
          <w:rFonts w:ascii="Arial" w:hAnsi="Arial" w:cs="Arial"/>
        </w:rPr>
        <w:t xml:space="preserve">iura LGD pod numerem telefonu </w:t>
      </w:r>
      <w:r w:rsidR="005715F3">
        <w:rPr>
          <w:rFonts w:ascii="Arial" w:hAnsi="Arial" w:cs="Arial"/>
        </w:rPr>
        <w:t>86 273 80 44</w:t>
      </w:r>
      <w:r w:rsidRPr="00395124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7931161F" w14:textId="49EB7740" w:rsidR="00E4258A" w:rsidRPr="00395124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telefonicznej - codziennie w dni robocze, w godz. </w:t>
      </w:r>
      <w:r w:rsidR="005715F3">
        <w:rPr>
          <w:rFonts w:ascii="Arial" w:hAnsi="Arial" w:cs="Arial"/>
        </w:rPr>
        <w:t xml:space="preserve">pracy biura </w:t>
      </w:r>
      <w:r w:rsidRPr="00395124">
        <w:rPr>
          <w:rFonts w:ascii="Arial" w:hAnsi="Arial" w:cs="Arial"/>
        </w:rPr>
        <w:t xml:space="preserve"> </w:t>
      </w:r>
      <w:r w:rsidRPr="00395124">
        <w:rPr>
          <w:rFonts w:ascii="Arial" w:hAnsi="Arial" w:cs="Arial"/>
          <w:b/>
          <w:bCs/>
        </w:rPr>
        <w:t xml:space="preserve">(doradztwo telefoniczne nie jest punktowane w ramach </w:t>
      </w:r>
      <w:r w:rsidR="006A7D64">
        <w:rPr>
          <w:rFonts w:ascii="Arial" w:hAnsi="Arial" w:cs="Arial"/>
          <w:b/>
          <w:bCs/>
        </w:rPr>
        <w:t xml:space="preserve">oceny według </w:t>
      </w:r>
      <w:r w:rsidR="00EB545A" w:rsidRPr="00EB545A">
        <w:rPr>
          <w:rFonts w:ascii="Arial" w:hAnsi="Arial" w:cs="Arial"/>
          <w:b/>
          <w:bCs/>
        </w:rPr>
        <w:t>l</w:t>
      </w:r>
      <w:r w:rsidRPr="00EB545A">
        <w:rPr>
          <w:rFonts w:ascii="Arial" w:hAnsi="Arial" w:cs="Arial"/>
          <w:b/>
          <w:bCs/>
        </w:rPr>
        <w:t xml:space="preserve">okalnych </w:t>
      </w:r>
      <w:r w:rsidR="00EB545A" w:rsidRPr="00EB545A">
        <w:rPr>
          <w:rFonts w:ascii="Arial" w:hAnsi="Arial" w:cs="Arial"/>
          <w:b/>
          <w:bCs/>
        </w:rPr>
        <w:t>k</w:t>
      </w:r>
      <w:r w:rsidRPr="00EB545A">
        <w:rPr>
          <w:rFonts w:ascii="Arial" w:hAnsi="Arial" w:cs="Arial"/>
          <w:b/>
          <w:bCs/>
        </w:rPr>
        <w:t xml:space="preserve">ryteriów </w:t>
      </w:r>
      <w:r w:rsidR="00EB545A" w:rsidRPr="00EB545A">
        <w:rPr>
          <w:rFonts w:ascii="Arial" w:hAnsi="Arial" w:cs="Arial"/>
          <w:b/>
          <w:bCs/>
        </w:rPr>
        <w:t>wyboru</w:t>
      </w:r>
      <w:r w:rsidRPr="00EB545A">
        <w:rPr>
          <w:rFonts w:ascii="Arial" w:hAnsi="Arial" w:cs="Arial"/>
          <w:b/>
          <w:bCs/>
        </w:rPr>
        <w:t xml:space="preserve"> </w:t>
      </w:r>
      <w:r w:rsidR="00EB545A" w:rsidRPr="00EB545A">
        <w:rPr>
          <w:rFonts w:ascii="Arial" w:hAnsi="Arial" w:cs="Arial"/>
          <w:b/>
          <w:bCs/>
        </w:rPr>
        <w:t>o</w:t>
      </w:r>
      <w:r w:rsidRPr="00EB545A">
        <w:rPr>
          <w:rFonts w:ascii="Arial" w:hAnsi="Arial" w:cs="Arial"/>
          <w:b/>
          <w:bCs/>
        </w:rPr>
        <w:t>peracji</w:t>
      </w:r>
      <w:r w:rsidRPr="00395124">
        <w:rPr>
          <w:rFonts w:ascii="Arial" w:hAnsi="Arial" w:cs="Arial"/>
          <w:b/>
          <w:bCs/>
        </w:rPr>
        <w:t xml:space="preserve"> i może dotyczyć wyłącznie prostych zagadnień,</w:t>
      </w:r>
      <w:r w:rsidRPr="00395124">
        <w:rPr>
          <w:rFonts w:ascii="Arial" w:hAnsi="Arial" w:cs="Arial"/>
        </w:rPr>
        <w:t xml:space="preserve">), lub </w:t>
      </w:r>
    </w:p>
    <w:p w14:paraId="6B2A9CB8" w14:textId="65783FED" w:rsidR="00E4258A" w:rsidRDefault="00E4258A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mailowej - codziennie w dni robocze, w godz. </w:t>
      </w:r>
      <w:r w:rsidR="005715F3">
        <w:rPr>
          <w:rFonts w:ascii="Arial" w:hAnsi="Arial" w:cs="Arial"/>
        </w:rPr>
        <w:t>Pracy biura</w:t>
      </w:r>
      <w:r w:rsidRPr="00395124">
        <w:rPr>
          <w:rFonts w:ascii="Arial" w:hAnsi="Arial" w:cs="Arial"/>
        </w:rPr>
        <w:t xml:space="preserve"> </w:t>
      </w:r>
      <w:r w:rsidR="00136544" w:rsidRPr="00395124">
        <w:rPr>
          <w:rFonts w:ascii="Arial" w:hAnsi="Arial" w:cs="Arial"/>
        </w:rPr>
        <w:t>(d</w:t>
      </w:r>
      <w:r w:rsidRPr="00395124">
        <w:rPr>
          <w:rFonts w:ascii="Arial" w:hAnsi="Arial" w:cs="Arial"/>
        </w:rPr>
        <w:t xml:space="preserve">oradztwo mailowe może być punktowane w ramach </w:t>
      </w:r>
      <w:r w:rsidR="00EB545A">
        <w:rPr>
          <w:rFonts w:ascii="Arial" w:hAnsi="Arial" w:cs="Arial"/>
        </w:rPr>
        <w:t>lokalnych kryteriów wyboru operacji</w:t>
      </w:r>
      <w:r w:rsidRPr="00395124">
        <w:rPr>
          <w:rFonts w:ascii="Arial" w:hAnsi="Arial" w:cs="Arial"/>
        </w:rPr>
        <w:t xml:space="preserve"> w przypadku przesłania przez potencjalnego beneficjenta wypełnionego wniosku o dofinansowanie</w:t>
      </w:r>
      <w:r w:rsidR="004C4816">
        <w:rPr>
          <w:rFonts w:ascii="Arial" w:hAnsi="Arial" w:cs="Arial"/>
        </w:rPr>
        <w:t>/przyznanie pomocy</w:t>
      </w:r>
      <w:r w:rsidR="00136544" w:rsidRPr="00395124">
        <w:rPr>
          <w:rFonts w:ascii="Arial" w:hAnsi="Arial" w:cs="Arial"/>
        </w:rPr>
        <w:t>)</w:t>
      </w:r>
      <w:r w:rsidRPr="00395124">
        <w:rPr>
          <w:rFonts w:ascii="Arial" w:hAnsi="Arial" w:cs="Arial"/>
        </w:rPr>
        <w:t xml:space="preserve">. </w:t>
      </w:r>
    </w:p>
    <w:p w14:paraId="2E13A8F1" w14:textId="3473EA20" w:rsidR="00E96388" w:rsidRPr="00395124" w:rsidRDefault="00E96388" w:rsidP="00395124">
      <w:pPr>
        <w:pStyle w:val="Default"/>
        <w:numPr>
          <w:ilvl w:val="2"/>
          <w:numId w:val="14"/>
        </w:numPr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w uzasadnionych przypadkach, </w:t>
      </w:r>
      <w:r w:rsidRPr="00E9638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sytuacji</w:t>
      </w:r>
      <w:r w:rsidRPr="00E96388">
        <w:rPr>
          <w:rFonts w:ascii="Arial" w:hAnsi="Arial" w:cs="Arial"/>
        </w:rPr>
        <w:t xml:space="preserve"> zdiagnozowania, iż osoba z niepełnosprawnością będzie chciała skorzystać z bezpośredniego spotkania z doradcą</w:t>
      </w:r>
      <w:r>
        <w:rPr>
          <w:rFonts w:ascii="Arial" w:hAnsi="Arial" w:cs="Arial"/>
        </w:rPr>
        <w:t xml:space="preserve"> poza biurem LGD</w:t>
      </w:r>
      <w:r w:rsidRPr="00E96388">
        <w:rPr>
          <w:rFonts w:ascii="Arial" w:hAnsi="Arial" w:cs="Arial"/>
        </w:rPr>
        <w:t>, wówczas pracownik</w:t>
      </w:r>
      <w:r>
        <w:rPr>
          <w:rFonts w:ascii="Arial" w:hAnsi="Arial" w:cs="Arial"/>
        </w:rPr>
        <w:t>, za zgodą przełożonego,</w:t>
      </w:r>
      <w:r w:rsidRPr="00E96388">
        <w:rPr>
          <w:rFonts w:ascii="Arial" w:hAnsi="Arial" w:cs="Arial"/>
        </w:rPr>
        <w:t xml:space="preserve"> może dojechać do takiej osoby w miejsce przez niego wybrane</w:t>
      </w:r>
      <w:r>
        <w:rPr>
          <w:rFonts w:ascii="Arial" w:hAnsi="Arial" w:cs="Arial"/>
        </w:rPr>
        <w:t>.</w:t>
      </w:r>
    </w:p>
    <w:p w14:paraId="5CCB299D" w14:textId="14965457" w:rsidR="00E4258A" w:rsidRPr="00EB545A" w:rsidRDefault="00EB545A" w:rsidP="00EB545A">
      <w:pPr>
        <w:pStyle w:val="Default"/>
        <w:numPr>
          <w:ilvl w:val="1"/>
          <w:numId w:val="14"/>
        </w:numPr>
        <w:spacing w:line="276" w:lineRule="auto"/>
        <w:ind w:left="709"/>
        <w:rPr>
          <w:rFonts w:ascii="Arial" w:hAnsi="Arial" w:cs="Arial"/>
          <w:b/>
          <w:bCs/>
        </w:rPr>
      </w:pPr>
      <w:r w:rsidRPr="00EB545A">
        <w:rPr>
          <w:rFonts w:ascii="Arial" w:hAnsi="Arial" w:cs="Arial"/>
          <w:b/>
          <w:bCs/>
        </w:rPr>
        <w:t xml:space="preserve">Aby osoba lub podmiot uzyskała punkty w ramach kryterium </w:t>
      </w:r>
      <w:r>
        <w:rPr>
          <w:rFonts w:ascii="Arial" w:hAnsi="Arial" w:cs="Arial"/>
          <w:b/>
          <w:bCs/>
        </w:rPr>
        <w:t>„D</w:t>
      </w:r>
      <w:r w:rsidRPr="00EB545A">
        <w:rPr>
          <w:rFonts w:ascii="Arial" w:hAnsi="Arial" w:cs="Arial"/>
          <w:b/>
          <w:bCs/>
        </w:rPr>
        <w:t>oradztwo</w:t>
      </w:r>
      <w:r>
        <w:rPr>
          <w:rFonts w:ascii="Arial" w:hAnsi="Arial" w:cs="Arial"/>
          <w:b/>
          <w:bCs/>
        </w:rPr>
        <w:t>”</w:t>
      </w:r>
      <w:r w:rsidRPr="00EB545A">
        <w:rPr>
          <w:rFonts w:ascii="Arial" w:hAnsi="Arial" w:cs="Arial"/>
          <w:b/>
          <w:bCs/>
        </w:rPr>
        <w:t xml:space="preserve">, ma obowiązek skorzystać z niego w zakresie składanego wniosku w okresie </w:t>
      </w:r>
      <w:r>
        <w:rPr>
          <w:rFonts w:ascii="Arial" w:hAnsi="Arial" w:cs="Arial"/>
          <w:b/>
          <w:bCs/>
        </w:rPr>
        <w:t xml:space="preserve">trwania </w:t>
      </w:r>
      <w:r w:rsidRPr="00EB545A">
        <w:rPr>
          <w:rFonts w:ascii="Arial" w:hAnsi="Arial" w:cs="Arial"/>
          <w:b/>
          <w:bCs/>
        </w:rPr>
        <w:t xml:space="preserve">naboru, z wyłączeniem ostatnich dni roboczych trwania naboru (uszczegółowienie zasad przyznawania punktów określone </w:t>
      </w:r>
      <w:r w:rsidR="004C4816">
        <w:rPr>
          <w:rFonts w:ascii="Arial" w:hAnsi="Arial" w:cs="Arial"/>
          <w:b/>
          <w:bCs/>
        </w:rPr>
        <w:t>jest</w:t>
      </w:r>
      <w:r w:rsidRPr="00EB54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każdorazowo </w:t>
      </w:r>
      <w:r w:rsidRPr="00EB545A">
        <w:rPr>
          <w:rFonts w:ascii="Arial" w:hAnsi="Arial" w:cs="Arial"/>
          <w:b/>
          <w:bCs/>
        </w:rPr>
        <w:t xml:space="preserve">w </w:t>
      </w:r>
      <w:r w:rsidR="004C4816">
        <w:rPr>
          <w:rFonts w:ascii="Arial" w:hAnsi="Arial" w:cs="Arial"/>
          <w:b/>
          <w:bCs/>
        </w:rPr>
        <w:t xml:space="preserve">ogłoszeniu o naborze w zakresie opisu </w:t>
      </w:r>
      <w:r>
        <w:rPr>
          <w:rFonts w:ascii="Arial" w:hAnsi="Arial" w:cs="Arial"/>
          <w:b/>
          <w:bCs/>
        </w:rPr>
        <w:t>l</w:t>
      </w:r>
      <w:r w:rsidRPr="00EB545A">
        <w:rPr>
          <w:rFonts w:ascii="Arial" w:hAnsi="Arial" w:cs="Arial"/>
          <w:b/>
          <w:bCs/>
        </w:rPr>
        <w:t>okalnych kryteri</w:t>
      </w:r>
      <w:r w:rsidR="004C4816">
        <w:rPr>
          <w:rFonts w:ascii="Arial" w:hAnsi="Arial" w:cs="Arial"/>
          <w:b/>
          <w:bCs/>
        </w:rPr>
        <w:t>ów</w:t>
      </w:r>
      <w:r w:rsidRPr="00EB545A">
        <w:rPr>
          <w:rFonts w:ascii="Arial" w:hAnsi="Arial" w:cs="Arial"/>
          <w:b/>
          <w:bCs/>
        </w:rPr>
        <w:t xml:space="preserve"> wyboru operacji</w:t>
      </w:r>
      <w:r w:rsidR="004C4816">
        <w:rPr>
          <w:rFonts w:ascii="Arial" w:hAnsi="Arial" w:cs="Arial"/>
          <w:b/>
          <w:bCs/>
        </w:rPr>
        <w:t>)</w:t>
      </w:r>
      <w:r w:rsidRPr="00EB545A">
        <w:rPr>
          <w:rFonts w:ascii="Arial" w:hAnsi="Arial" w:cs="Arial"/>
          <w:b/>
          <w:bCs/>
        </w:rPr>
        <w:t>.</w:t>
      </w:r>
      <w:r w:rsidR="004C4816">
        <w:rPr>
          <w:rFonts w:ascii="Arial" w:hAnsi="Arial" w:cs="Arial"/>
          <w:b/>
          <w:bCs/>
        </w:rPr>
        <w:t xml:space="preserve"> Początek naboru liczony jest od dnia jego publikacji na stronie LGD.</w:t>
      </w:r>
    </w:p>
    <w:p w14:paraId="780A8DE6" w14:textId="40EC1552" w:rsidR="00653659" w:rsidRPr="00395124" w:rsidRDefault="00653659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Zgodnie z postanowieniami </w:t>
      </w:r>
      <w:r w:rsidR="004C4816">
        <w:rPr>
          <w:rFonts w:ascii="Arial" w:hAnsi="Arial" w:cs="Arial"/>
        </w:rPr>
        <w:t>U</w:t>
      </w:r>
      <w:r w:rsidRPr="00395124">
        <w:rPr>
          <w:rFonts w:ascii="Arial" w:hAnsi="Arial" w:cs="Arial"/>
        </w:rPr>
        <w:t xml:space="preserve">mowy o warunkach i sposobie realizacji </w:t>
      </w:r>
      <w:r w:rsidR="004C4816">
        <w:rPr>
          <w:rFonts w:ascii="Arial" w:hAnsi="Arial" w:cs="Arial"/>
        </w:rPr>
        <w:t>strategii rozwoju lokalnego kierowanego przez społeczność nr 0000</w:t>
      </w:r>
      <w:r w:rsidR="005715F3">
        <w:rPr>
          <w:rFonts w:ascii="Arial" w:hAnsi="Arial" w:cs="Arial"/>
        </w:rPr>
        <w:t>6</w:t>
      </w:r>
      <w:r w:rsidR="004C4816">
        <w:rPr>
          <w:rFonts w:ascii="Arial" w:hAnsi="Arial" w:cs="Arial"/>
        </w:rPr>
        <w:t>.UM10.6572.2000</w:t>
      </w:r>
      <w:r w:rsidR="005715F3">
        <w:rPr>
          <w:rFonts w:ascii="Arial" w:hAnsi="Arial" w:cs="Arial"/>
        </w:rPr>
        <w:t>8</w:t>
      </w:r>
      <w:r w:rsidR="004C4816">
        <w:rPr>
          <w:rFonts w:ascii="Arial" w:hAnsi="Arial" w:cs="Arial"/>
        </w:rPr>
        <w:t>.2023 z dnia 04.01.2024 roku</w:t>
      </w:r>
      <w:r w:rsidRPr="00395124">
        <w:rPr>
          <w:rFonts w:ascii="Arial" w:hAnsi="Arial" w:cs="Arial"/>
        </w:rPr>
        <w:t xml:space="preserve">, Lokalna Grupa Działania </w:t>
      </w:r>
      <w:r w:rsidR="005715F3">
        <w:rPr>
          <w:rFonts w:ascii="Arial" w:hAnsi="Arial" w:cs="Arial"/>
        </w:rPr>
        <w:t xml:space="preserve">Biebrzański Dar Natury </w:t>
      </w:r>
      <w:r w:rsidRPr="00395124">
        <w:rPr>
          <w:rFonts w:ascii="Arial" w:hAnsi="Arial" w:cs="Arial"/>
        </w:rPr>
        <w:t>zobowiązuje się do:</w:t>
      </w:r>
    </w:p>
    <w:p w14:paraId="79086617" w14:textId="2DD68106" w:rsidR="00E4258A" w:rsidRPr="00395124" w:rsidRDefault="00E4258A" w:rsidP="00395124">
      <w:pPr>
        <w:pStyle w:val="Default"/>
        <w:numPr>
          <w:ilvl w:val="1"/>
          <w:numId w:val="14"/>
        </w:numPr>
        <w:spacing w:line="276" w:lineRule="auto"/>
        <w:ind w:left="567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bezpłatnego świadczenia poprzez pracowników biura doradztwa w zakresie przygotowywania wniosków o wsparcie i wniosków o płatność, </w:t>
      </w:r>
    </w:p>
    <w:p w14:paraId="30E581A0" w14:textId="28780790" w:rsidR="00E4258A" w:rsidRPr="00395124" w:rsidRDefault="00E4258A" w:rsidP="00395124">
      <w:pPr>
        <w:pStyle w:val="Default"/>
        <w:numPr>
          <w:ilvl w:val="1"/>
          <w:numId w:val="14"/>
        </w:numPr>
        <w:spacing w:line="276" w:lineRule="auto"/>
        <w:ind w:left="567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prowadzenia na bieżąco ewidencji udzielanego doradztwa w formie rejestru lub oświadczeń podmiotów, którym udzielono doradztwa oraz przedmiotu </w:t>
      </w:r>
      <w:r w:rsidRPr="00395124">
        <w:rPr>
          <w:rFonts w:ascii="Arial" w:hAnsi="Arial" w:cs="Arial"/>
        </w:rPr>
        <w:lastRenderedPageBreak/>
        <w:t>doradztwa, w</w:t>
      </w:r>
      <w:r w:rsidR="00653659" w:rsidRPr="00395124">
        <w:rPr>
          <w:rFonts w:ascii="Arial" w:hAnsi="Arial" w:cs="Arial"/>
        </w:rPr>
        <w:t xml:space="preserve"> tym nazwy programu, w zakresie którego udzielono doradztwa, a także naboru, którego dotyczy i numeru zawartej umowy o przyznaniu pomocy albo umowy o dofinansowaniu projektu z beneficjentem albo umowy powierzenia grantu z </w:t>
      </w:r>
      <w:proofErr w:type="spellStart"/>
      <w:r w:rsidR="00653659" w:rsidRPr="00395124">
        <w:rPr>
          <w:rFonts w:ascii="Arial" w:hAnsi="Arial" w:cs="Arial"/>
        </w:rPr>
        <w:t>grantobiorcą</w:t>
      </w:r>
      <w:proofErr w:type="spellEnd"/>
      <w:r w:rsidR="00653659" w:rsidRPr="00395124">
        <w:rPr>
          <w:rFonts w:ascii="Arial" w:hAnsi="Arial" w:cs="Arial"/>
        </w:rPr>
        <w:t>,</w:t>
      </w:r>
    </w:p>
    <w:p w14:paraId="2A7A3695" w14:textId="0D7FB790" w:rsidR="00653659" w:rsidRPr="00395124" w:rsidRDefault="00653659" w:rsidP="00395124">
      <w:pPr>
        <w:pStyle w:val="Default"/>
        <w:numPr>
          <w:ilvl w:val="1"/>
          <w:numId w:val="14"/>
        </w:numPr>
        <w:spacing w:line="276" w:lineRule="auto"/>
        <w:ind w:left="567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przekazywania Zarządowi Województwa ewidencji, o której mowa w </w:t>
      </w:r>
      <w:r w:rsidR="004C4816">
        <w:rPr>
          <w:rFonts w:ascii="Arial" w:hAnsi="Arial" w:cs="Arial"/>
        </w:rPr>
        <w:t>pkt 2</w:t>
      </w:r>
      <w:r w:rsidRPr="00395124">
        <w:rPr>
          <w:rFonts w:ascii="Arial" w:hAnsi="Arial" w:cs="Arial"/>
        </w:rPr>
        <w:t xml:space="preserve"> wraz z wnioskami o wsparcie oraz dokumentacją potwierdzającą dokonanie wyboru operacji, zgodnie z ustawą RLKS,</w:t>
      </w:r>
    </w:p>
    <w:p w14:paraId="7EAA02A5" w14:textId="1CE819EE" w:rsidR="00653659" w:rsidRPr="00395124" w:rsidRDefault="00653659" w:rsidP="00395124">
      <w:pPr>
        <w:pStyle w:val="Default"/>
        <w:numPr>
          <w:ilvl w:val="1"/>
          <w:numId w:val="14"/>
        </w:numPr>
        <w:spacing w:line="276" w:lineRule="auto"/>
        <w:ind w:left="567"/>
        <w:rPr>
          <w:rFonts w:ascii="Arial" w:hAnsi="Arial" w:cs="Arial"/>
        </w:rPr>
      </w:pPr>
      <w:r w:rsidRPr="00395124">
        <w:rPr>
          <w:rFonts w:ascii="Arial" w:hAnsi="Arial" w:cs="Arial"/>
        </w:rPr>
        <w:t>rozpowszechniania informacji o zasadach udzielania wsparcia.</w:t>
      </w:r>
    </w:p>
    <w:p w14:paraId="7EFD6379" w14:textId="2E6DE84D" w:rsidR="00653659" w:rsidRPr="00395124" w:rsidRDefault="00653659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Usługa doradztwa nie obejmuje wypełniania w imieniu i za wnioskodawcę dokumentacji aplikacyjnej ani dokumentów rozliczeniowych udzielonej dotacji, świadczenia pomocy prawnej w rozumieniu ustawy z 6 lipca 1982 r. o radcach prawnych (Dz. U. z 2010 r. Nr 10, poz. 65 ze zmianami), doradztwa podatkowego w rozumieniu ustawy z 5 lipca 1996 r. o doradztwie podatkowym (Dz. U. z 2011 r.41, poz. 213), doradztwa ubezpieczeniowego lub pośrednictwa finansowego dotyczącego pozyskania środków unijnych nie będących środkami EFRROW, EFS+, EFRR dostępnych w LSR. Późniejsze zmiany przepisów, nowe orzecznictwo lub praktyka mogą mieć wpływ na aktualność świadczonej Usługi.</w:t>
      </w:r>
    </w:p>
    <w:p w14:paraId="424A3C5D" w14:textId="368BDD21" w:rsidR="00653659" w:rsidRPr="00395124" w:rsidRDefault="00653659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Pracownik udzielający doradztwa nie występuje w charakterze pośrednika bądź organizatora jakiejkolwiek transakcji wnioskodawcy lub beneficjenta środków unijnych. Żadnej usługi doradczej (ustnej, pisemnej czy w jakiejkolwiek innej formie) nie należy uważać za zaproszenie lub nakłanianie (bezpośrednie bądź pośrednie) wnioskodawcy lub kogokolwiek innego do podjęcia lub rozwinięcia działalności gospodarczej lub inwestycyjnej. W ramach usługi doradczej nie dokonuje się rekomendacji lub wskazania podmiotów dysponujących osobami posiadającymi odpowiednie uprawnienia bądź kompetencje do wypełniania dokumentacji aplikacyjnej.</w:t>
      </w:r>
    </w:p>
    <w:p w14:paraId="0BFB8EFF" w14:textId="35399416" w:rsidR="00653659" w:rsidRPr="00395124" w:rsidRDefault="00653659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LGD może korzystać z praw własności intelektualnej i oryginalnych pomysłów powstałych w związku ze świadczeniem usługi doradztwa na rzecz innych wnioskodawców na cele szkoleniowe, o ile nie narusza zobowiązania do zachowania poufności zaciągniętego wobec wnioskodawcy. LGD może wykorzystywać w swoich materiałach informacyjnych lub promocyjnych informacje o świadczeniu usługi doradczej na rzecz wnioskodawcy lub beneficjenta.</w:t>
      </w:r>
    </w:p>
    <w:p w14:paraId="0F65D205" w14:textId="53A2849C" w:rsidR="00653659" w:rsidRPr="00395124" w:rsidRDefault="00653659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Pracownik udzielający doradztwa kieruje się następującymi zasadami:</w:t>
      </w:r>
    </w:p>
    <w:p w14:paraId="7B3DBA63" w14:textId="1551F8CF" w:rsidR="00653659" w:rsidRPr="00395124" w:rsidRDefault="00653659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bezpłatność - świadczone doradztwo jest bezpłatne;</w:t>
      </w:r>
    </w:p>
    <w:p w14:paraId="4187261D" w14:textId="66127D6E" w:rsidR="00653659" w:rsidRPr="00395124" w:rsidRDefault="009300A4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powszechność dostępu i otwartość dla wszystkich - każda osoba może skorzystać z doradztwa;</w:t>
      </w:r>
    </w:p>
    <w:p w14:paraId="60384DDF" w14:textId="4AD7BFC4" w:rsidR="009300A4" w:rsidRPr="00395124" w:rsidRDefault="009300A4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poufność - wszystkie powierzone przez beneficjenta informacje zostają zachowane w tajemnicy;</w:t>
      </w:r>
    </w:p>
    <w:p w14:paraId="4C3D0CE8" w14:textId="5D6544B8" w:rsidR="009300A4" w:rsidRPr="00395124" w:rsidRDefault="009300A4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bezstronność i niezależność - doradca udzielając porad nie kieruje się własnymi opiniami, przekonaniami, a wyłącznie dobrem beneficjenta;</w:t>
      </w:r>
    </w:p>
    <w:p w14:paraId="4E271924" w14:textId="0E225500" w:rsidR="009300A4" w:rsidRPr="00395124" w:rsidRDefault="009300A4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samodzielność klienta - doradca nie podejmuje decyzji za klienta, klient sam dokonuje wyboru;</w:t>
      </w:r>
    </w:p>
    <w:p w14:paraId="2EB615FA" w14:textId="023E935F" w:rsidR="009300A4" w:rsidRPr="00395124" w:rsidRDefault="009300A4" w:rsidP="00395124">
      <w:pPr>
        <w:pStyle w:val="Default"/>
        <w:numPr>
          <w:ilvl w:val="1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aktualność i rzetelność informacji - informacje są zgodne z obowiązującymi przepisami prawa oraz z aktualnymi regulaminami </w:t>
      </w:r>
      <w:r w:rsidR="0077360A">
        <w:rPr>
          <w:rFonts w:ascii="Arial" w:hAnsi="Arial" w:cs="Arial"/>
        </w:rPr>
        <w:t>LGD</w:t>
      </w:r>
      <w:r w:rsidRPr="00395124">
        <w:rPr>
          <w:rFonts w:ascii="Arial" w:hAnsi="Arial" w:cs="Arial"/>
        </w:rPr>
        <w:t>.</w:t>
      </w:r>
    </w:p>
    <w:p w14:paraId="7D16B6E9" w14:textId="3FF4DD99" w:rsidR="009300A4" w:rsidRPr="00395124" w:rsidRDefault="009300A4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lastRenderedPageBreak/>
        <w:t>Informacje dotyczące beneficjenta oraz tematyki udzielonego doradztwa są odnotowywane w Ewidencji udzielonego doradztwa.</w:t>
      </w:r>
    </w:p>
    <w:p w14:paraId="25F74918" w14:textId="182CDBC6" w:rsidR="009300A4" w:rsidRPr="00395124" w:rsidRDefault="009300A4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>Doradztwo może być prowadzone przez zewnętrznych ekspertów zatrudnionych przez LGD. Zapisy niniejszego regulaminu stosuje się odpowiednio.</w:t>
      </w:r>
    </w:p>
    <w:p w14:paraId="75E5FBEE" w14:textId="2D371C92" w:rsidR="009300A4" w:rsidRPr="0077360A" w:rsidRDefault="009300A4" w:rsidP="00395124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395124">
        <w:rPr>
          <w:rFonts w:ascii="Arial" w:hAnsi="Arial" w:cs="Arial"/>
        </w:rPr>
        <w:t xml:space="preserve">Beneficjent po zakończonym doradztwie wypełnia Ankietę badającą jakość udzielonego doradztwa </w:t>
      </w:r>
      <w:r w:rsidR="0077360A">
        <w:rPr>
          <w:rFonts w:ascii="Arial" w:hAnsi="Arial" w:cs="Arial"/>
        </w:rPr>
        <w:t xml:space="preserve"> oraz podpisuje Kartę udzielonego doradztwa</w:t>
      </w:r>
      <w:r w:rsidRPr="00395124">
        <w:rPr>
          <w:rFonts w:ascii="Arial" w:hAnsi="Arial" w:cs="Arial"/>
        </w:rPr>
        <w:t>.</w:t>
      </w:r>
    </w:p>
    <w:p w14:paraId="4123877D" w14:textId="77777777" w:rsidR="00032125" w:rsidRDefault="00032125" w:rsidP="00395124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3F7B9FEE" w14:textId="7F497BE9" w:rsidR="009300A4" w:rsidRPr="00395124" w:rsidRDefault="009300A4" w:rsidP="00395124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395124">
        <w:rPr>
          <w:rFonts w:ascii="Arial" w:hAnsi="Arial" w:cs="Arial"/>
          <w:b/>
          <w:bCs/>
        </w:rPr>
        <w:t>§ 3</w:t>
      </w:r>
    </w:p>
    <w:p w14:paraId="6DDF89F0" w14:textId="49B48A2E" w:rsidR="000624BE" w:rsidRPr="00395124" w:rsidRDefault="009300A4" w:rsidP="00395124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Usługi informacyjne świadczone przez LGD:</w:t>
      </w:r>
    </w:p>
    <w:p w14:paraId="5B800D5F" w14:textId="4B6939EB" w:rsidR="009300A4" w:rsidRPr="00395124" w:rsidRDefault="00395124" w:rsidP="00395124">
      <w:pPr>
        <w:pStyle w:val="Akapitzlist"/>
        <w:numPr>
          <w:ilvl w:val="1"/>
          <w:numId w:val="15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300A4" w:rsidRPr="00395124">
        <w:rPr>
          <w:rFonts w:ascii="Arial" w:hAnsi="Arial" w:cs="Arial"/>
          <w:sz w:val="24"/>
          <w:szCs w:val="24"/>
        </w:rPr>
        <w:t>bejmują:</w:t>
      </w:r>
    </w:p>
    <w:p w14:paraId="798E27E7" w14:textId="6A96C86A" w:rsidR="009300A4" w:rsidRPr="00395124" w:rsidRDefault="0039512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00A4" w:rsidRPr="00395124">
        <w:rPr>
          <w:rFonts w:ascii="Arial" w:hAnsi="Arial" w:cs="Arial"/>
          <w:sz w:val="24"/>
          <w:szCs w:val="24"/>
        </w:rPr>
        <w:t>rzekazywanie ogólnych informacji na temat LSR;</w:t>
      </w:r>
    </w:p>
    <w:p w14:paraId="6720FB37" w14:textId="66865E1E" w:rsidR="009300A4" w:rsidRPr="00395124" w:rsidRDefault="0039512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300A4" w:rsidRPr="00395124">
        <w:rPr>
          <w:rFonts w:ascii="Arial" w:hAnsi="Arial" w:cs="Arial"/>
          <w:sz w:val="24"/>
          <w:szCs w:val="24"/>
        </w:rPr>
        <w:t>nformowanie o przyszłych naborach, ich zakresie i planowanych terminach;</w:t>
      </w:r>
    </w:p>
    <w:p w14:paraId="21784A63" w14:textId="5D233404" w:rsidR="009300A4" w:rsidRPr="00395124" w:rsidRDefault="0039512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300A4" w:rsidRPr="00395124">
        <w:rPr>
          <w:rFonts w:ascii="Arial" w:hAnsi="Arial" w:cs="Arial"/>
          <w:sz w:val="24"/>
          <w:szCs w:val="24"/>
        </w:rPr>
        <w:t>powszechnianie dobrych praktyk oraz przykładów zrealizowanych projektów;</w:t>
      </w:r>
    </w:p>
    <w:p w14:paraId="7AB0CE9B" w14:textId="5756F274" w:rsidR="009300A4" w:rsidRPr="00395124" w:rsidRDefault="0039512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300A4" w:rsidRPr="00395124">
        <w:rPr>
          <w:rFonts w:ascii="Arial" w:hAnsi="Arial" w:cs="Arial"/>
          <w:sz w:val="24"/>
          <w:szCs w:val="24"/>
        </w:rPr>
        <w:t>rganizowanie spotkań informacyjnych i wydarzeń promujących inicjatywy lokalne;</w:t>
      </w:r>
    </w:p>
    <w:p w14:paraId="2901E931" w14:textId="4450DAAF" w:rsidR="009300A4" w:rsidRPr="00395124" w:rsidRDefault="0039512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00A4" w:rsidRPr="00395124">
        <w:rPr>
          <w:rFonts w:ascii="Arial" w:hAnsi="Arial" w:cs="Arial"/>
          <w:sz w:val="24"/>
          <w:szCs w:val="24"/>
        </w:rPr>
        <w:t>ublikowanie materiałów informacyjnych na stronie internetowej LGD oraz w mediach społecznościowych.</w:t>
      </w:r>
    </w:p>
    <w:p w14:paraId="1903539A" w14:textId="240936A9" w:rsidR="009300A4" w:rsidRPr="00395124" w:rsidRDefault="009300A4" w:rsidP="00395124">
      <w:pPr>
        <w:pStyle w:val="Akapitzlist"/>
        <w:numPr>
          <w:ilvl w:val="1"/>
          <w:numId w:val="15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świadczone są w formie:</w:t>
      </w:r>
    </w:p>
    <w:p w14:paraId="03D598D2" w14:textId="3F30B430" w:rsidR="009300A4" w:rsidRPr="00395124" w:rsidRDefault="009300A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telefonicznej - codziennie w dni robocze, w godz. 9:00-15:00 (doradztwo telefoniczne może dotyczyć wyłącznie prostych zagadnień), lub</w:t>
      </w:r>
    </w:p>
    <w:p w14:paraId="49568623" w14:textId="617CC76E" w:rsidR="009300A4" w:rsidRPr="00395124" w:rsidRDefault="009300A4" w:rsidP="00395124">
      <w:pPr>
        <w:pStyle w:val="Akapitzlist"/>
        <w:numPr>
          <w:ilvl w:val="2"/>
          <w:numId w:val="15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bezpośredniej w Biurze LGD w następujących terminach: − poniedziałek - piątek: 9.00-15.00.</w:t>
      </w:r>
    </w:p>
    <w:p w14:paraId="75C4D63D" w14:textId="276AE7D4" w:rsidR="0077360A" w:rsidRPr="0077360A" w:rsidRDefault="009300A4" w:rsidP="00395124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Świadczone są bezpłatnie i nie stanowią zobowiązania LGD do przyznania wsparcia finansowego w przyszłych naborach.</w:t>
      </w:r>
    </w:p>
    <w:p w14:paraId="3FE6F5C8" w14:textId="77777777" w:rsidR="00032125" w:rsidRDefault="00032125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003028D" w14:textId="0B11AB58" w:rsidR="00395124" w:rsidRPr="00395124" w:rsidRDefault="00395124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95124">
        <w:rPr>
          <w:rFonts w:ascii="Arial" w:hAnsi="Arial" w:cs="Arial"/>
          <w:b/>
          <w:bCs/>
          <w:sz w:val="24"/>
          <w:szCs w:val="24"/>
        </w:rPr>
        <w:t>Ryzyko i odpowiedzialność</w:t>
      </w:r>
    </w:p>
    <w:p w14:paraId="0507EA59" w14:textId="4489A81C" w:rsidR="009300A4" w:rsidRPr="00395124" w:rsidRDefault="009300A4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95124">
        <w:rPr>
          <w:rFonts w:ascii="Arial" w:hAnsi="Arial" w:cs="Arial"/>
          <w:b/>
          <w:bCs/>
          <w:sz w:val="24"/>
          <w:szCs w:val="24"/>
        </w:rPr>
        <w:t>§ 4</w:t>
      </w:r>
    </w:p>
    <w:p w14:paraId="57D3CB69" w14:textId="24277CCD" w:rsidR="009300A4" w:rsidRPr="00395124" w:rsidRDefault="009300A4" w:rsidP="00395124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Wnioskodawca lub beneficjent korzystający z usługi doradztwa samodzielnie i na własną odpowiedzialność podejmuje decyzje w oparciu o informacje udzielone w ramach usługi doradczej.</w:t>
      </w:r>
    </w:p>
    <w:p w14:paraId="2CDA349F" w14:textId="7F09B930" w:rsidR="0077360A" w:rsidRPr="0077360A" w:rsidRDefault="00395124" w:rsidP="00395124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LGD nie ponosi odpowiedzialności za błędy, wady, usterki lub braki w dokumentacji aplikacyjnej lub rozliczeniowej operacji spowodowane jakimkolwiek działaniem lub zaniechaniem wnioskodawcy lub beneficjenta związane ze złożeniem dokumentacji aplikacyjnej lub dotyczącej rozliczenia operacji w ramach udzielonego wsparcia ze środków EFRROW, EFS+, EFRR w ramach LSR.</w:t>
      </w:r>
    </w:p>
    <w:p w14:paraId="4F95BADC" w14:textId="77777777" w:rsidR="00032125" w:rsidRDefault="00032125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017BD23" w14:textId="1A6FD6F2" w:rsidR="009300A4" w:rsidRPr="00395124" w:rsidRDefault="00395124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95124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32DDA6BC" w14:textId="4DEE67CF" w:rsidR="00395124" w:rsidRPr="00395124" w:rsidRDefault="00395124" w:rsidP="003951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95124">
        <w:rPr>
          <w:rFonts w:ascii="Arial" w:hAnsi="Arial" w:cs="Arial"/>
          <w:b/>
          <w:bCs/>
          <w:sz w:val="24"/>
          <w:szCs w:val="24"/>
        </w:rPr>
        <w:t>§ 5</w:t>
      </w:r>
    </w:p>
    <w:p w14:paraId="08D0AD9E" w14:textId="4F3E5B6D" w:rsidR="00395124" w:rsidRPr="00395124" w:rsidRDefault="00395124" w:rsidP="0039512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Regulamin wchodzi w życie z dniem uchwalenia przez Zarząd.</w:t>
      </w:r>
    </w:p>
    <w:p w14:paraId="6F4F066F" w14:textId="3A709BD2" w:rsidR="00395124" w:rsidRPr="00395124" w:rsidRDefault="00395124" w:rsidP="0039512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Zmiana niniejszego Regulaminu dokonywana jest uchwałą Zarządu.</w:t>
      </w:r>
    </w:p>
    <w:p w14:paraId="39C879C3" w14:textId="2C1F4B30" w:rsidR="00395124" w:rsidRPr="00395124" w:rsidRDefault="00395124" w:rsidP="0039512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t>W przypadkach nieuregulowanych w niniejszym regulaminie decyduje Zarząd kierując się postanowieniami statutu bądź innymi przepisami prawa.</w:t>
      </w:r>
    </w:p>
    <w:p w14:paraId="5053F743" w14:textId="73D1210E" w:rsidR="00BE3794" w:rsidRDefault="00395124" w:rsidP="0039512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5124">
        <w:rPr>
          <w:rFonts w:ascii="Arial" w:hAnsi="Arial" w:cs="Arial"/>
          <w:sz w:val="24"/>
          <w:szCs w:val="24"/>
        </w:rPr>
        <w:lastRenderedPageBreak/>
        <w:t>Niniejszy Regulamin udostępniany jest w Biurze LGD oraz na stronie internetowej LGD.</w:t>
      </w:r>
    </w:p>
    <w:p w14:paraId="1E5BC358" w14:textId="3B058D44" w:rsidR="0077360A" w:rsidRDefault="0077360A" w:rsidP="0039512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Wzory dokumentów potwierdzających realizację usług doradczych (np. Karta udzielonego doradzt</w:t>
      </w:r>
      <w:r w:rsidR="00DD7E4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a, Rejestr doradztwa) opracowywane są przez biuro LGD zgodnie z obowiązującymi przepisami.</w:t>
      </w:r>
    </w:p>
    <w:p w14:paraId="4A249ABD" w14:textId="0116C6BA" w:rsidR="00032125" w:rsidRDefault="00032125" w:rsidP="00032125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37E97EBA" w14:textId="61D26FF6" w:rsidR="00032125" w:rsidRPr="0077360A" w:rsidRDefault="00032125" w:rsidP="00032125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A1465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E20AD" wp14:editId="0A3203AB">
                <wp:simplePos x="0" y="0"/>
                <wp:positionH relativeFrom="column">
                  <wp:posOffset>3291840</wp:posOffset>
                </wp:positionH>
                <wp:positionV relativeFrom="paragraph">
                  <wp:posOffset>127221</wp:posOffset>
                </wp:positionV>
                <wp:extent cx="2633345" cy="9588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6EDF8" w14:textId="77777777" w:rsidR="00032125" w:rsidRDefault="00032125" w:rsidP="00032125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Prezes Zarządu</w:t>
                            </w:r>
                          </w:p>
                          <w:p w14:paraId="721434E8" w14:textId="77777777" w:rsidR="00032125" w:rsidRPr="00F208C7" w:rsidRDefault="00032125" w:rsidP="00032125">
                            <w:pPr>
                              <w:jc w:val="center"/>
                              <w:rPr>
                                <w:rFonts w:cs="Arial"/>
                                <w:b/>
                                <w:sz w:val="4"/>
                              </w:rPr>
                            </w:pPr>
                          </w:p>
                          <w:p w14:paraId="0C3EA51E" w14:textId="77777777" w:rsidR="00032125" w:rsidRDefault="00032125" w:rsidP="00032125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Grzegorz Górski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E20A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9.2pt;margin-top:10pt;width:207.3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" stroked="f">
                <v:textbox>
                  <w:txbxContent>
                    <w:p w14:paraId="4EF6EDF8" w14:textId="77777777" w:rsidR="00032125" w:rsidRDefault="00032125" w:rsidP="00032125">
                      <w:pPr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Prezes Zarządu</w:t>
                      </w:r>
                    </w:p>
                    <w:p w14:paraId="721434E8" w14:textId="77777777" w:rsidR="00032125" w:rsidRPr="00F208C7" w:rsidRDefault="00032125" w:rsidP="00032125">
                      <w:pPr>
                        <w:jc w:val="center"/>
                        <w:rPr>
                          <w:rFonts w:cs="Arial"/>
                          <w:b/>
                          <w:sz w:val="4"/>
                        </w:rPr>
                      </w:pPr>
                    </w:p>
                    <w:p w14:paraId="0C3EA51E" w14:textId="77777777" w:rsidR="00032125" w:rsidRDefault="00032125" w:rsidP="00032125">
                      <w:pPr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Grzegorz Górski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125" w:rsidRPr="0077360A" w:rsidSect="005715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B4E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953B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B0CDCC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C44FAD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DAE4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496801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38E4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BAEA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B4C6E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B128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150365"/>
    <w:multiLevelType w:val="hybridMultilevel"/>
    <w:tmpl w:val="9B129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ED4128"/>
    <w:multiLevelType w:val="hybridMultilevel"/>
    <w:tmpl w:val="5D223ECA"/>
    <w:lvl w:ilvl="0" w:tplc="40382C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D3557"/>
    <w:multiLevelType w:val="hybridMultilevel"/>
    <w:tmpl w:val="5E543776"/>
    <w:lvl w:ilvl="0" w:tplc="F9E2ED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F5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F4909B9"/>
    <w:multiLevelType w:val="hybridMultilevel"/>
    <w:tmpl w:val="54E07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804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40C2D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8966569">
    <w:abstractNumId w:val="15"/>
  </w:num>
  <w:num w:numId="2" w16cid:durableId="2073236577">
    <w:abstractNumId w:val="0"/>
  </w:num>
  <w:num w:numId="3" w16cid:durableId="1926332090">
    <w:abstractNumId w:val="1"/>
  </w:num>
  <w:num w:numId="4" w16cid:durableId="73825524">
    <w:abstractNumId w:val="4"/>
  </w:num>
  <w:num w:numId="5" w16cid:durableId="1713311720">
    <w:abstractNumId w:val="8"/>
  </w:num>
  <w:num w:numId="6" w16cid:durableId="1771855896">
    <w:abstractNumId w:val="7"/>
  </w:num>
  <w:num w:numId="7" w16cid:durableId="1091396721">
    <w:abstractNumId w:val="5"/>
  </w:num>
  <w:num w:numId="8" w16cid:durableId="496725298">
    <w:abstractNumId w:val="6"/>
  </w:num>
  <w:num w:numId="9" w16cid:durableId="1849179059">
    <w:abstractNumId w:val="9"/>
  </w:num>
  <w:num w:numId="10" w16cid:durableId="257567946">
    <w:abstractNumId w:val="2"/>
  </w:num>
  <w:num w:numId="11" w16cid:durableId="60644505">
    <w:abstractNumId w:val="3"/>
  </w:num>
  <w:num w:numId="12" w16cid:durableId="795219604">
    <w:abstractNumId w:val="13"/>
  </w:num>
  <w:num w:numId="13" w16cid:durableId="1396126532">
    <w:abstractNumId w:val="16"/>
  </w:num>
  <w:num w:numId="14" w16cid:durableId="2077581692">
    <w:abstractNumId w:val="10"/>
  </w:num>
  <w:num w:numId="15" w16cid:durableId="754982048">
    <w:abstractNumId w:val="14"/>
  </w:num>
  <w:num w:numId="16" w16cid:durableId="427116340">
    <w:abstractNumId w:val="11"/>
  </w:num>
  <w:num w:numId="17" w16cid:durableId="1464616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0"/>
    <w:rsid w:val="00032125"/>
    <w:rsid w:val="000624BE"/>
    <w:rsid w:val="00136544"/>
    <w:rsid w:val="001D5087"/>
    <w:rsid w:val="002F0F4F"/>
    <w:rsid w:val="00395124"/>
    <w:rsid w:val="00407D5D"/>
    <w:rsid w:val="004C4816"/>
    <w:rsid w:val="0055465E"/>
    <w:rsid w:val="005715F3"/>
    <w:rsid w:val="00653659"/>
    <w:rsid w:val="006A7D64"/>
    <w:rsid w:val="0077360A"/>
    <w:rsid w:val="007E159F"/>
    <w:rsid w:val="00884CE7"/>
    <w:rsid w:val="008E5728"/>
    <w:rsid w:val="009300A4"/>
    <w:rsid w:val="00966614"/>
    <w:rsid w:val="009914F4"/>
    <w:rsid w:val="00BB4290"/>
    <w:rsid w:val="00BD5BBA"/>
    <w:rsid w:val="00BE3794"/>
    <w:rsid w:val="00DD7E4A"/>
    <w:rsid w:val="00E4258A"/>
    <w:rsid w:val="00E96388"/>
    <w:rsid w:val="00EA56F7"/>
    <w:rsid w:val="00EB545A"/>
    <w:rsid w:val="00ED4FE2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1A76"/>
  <w15:chartTrackingRefBased/>
  <w15:docId w15:val="{E543A2DE-8610-4C68-BE14-BC4FE6CE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2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2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2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2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2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1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WirkowskaAnna</dc:creator>
  <cp:keywords/>
  <dc:description/>
  <cp:lastModifiedBy>Martyna Modzelewska</cp:lastModifiedBy>
  <cp:revision>3</cp:revision>
  <dcterms:created xsi:type="dcterms:W3CDTF">2025-05-21T07:19:00Z</dcterms:created>
  <dcterms:modified xsi:type="dcterms:W3CDTF">2025-05-23T12:29:00Z</dcterms:modified>
</cp:coreProperties>
</file>