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5326" w14:textId="03E01436" w:rsidR="00877C8B" w:rsidRPr="00576D27" w:rsidRDefault="00877C8B" w:rsidP="00A67E7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56EC2FE6" w14:textId="3A0E447A" w:rsidR="00877C8B" w:rsidRPr="0023292A" w:rsidRDefault="005D463E" w:rsidP="0023292A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Załącznik 1</w:t>
      </w:r>
      <w:r w:rsidR="00EF0E85">
        <w:rPr>
          <w:rFonts w:ascii="Arial" w:hAnsi="Arial" w:cs="Arial"/>
          <w:bCs/>
          <w:iCs/>
          <w:sz w:val="24"/>
          <w:szCs w:val="24"/>
        </w:rPr>
        <w:t>g</w:t>
      </w:r>
      <w:r>
        <w:rPr>
          <w:rFonts w:ascii="Arial" w:hAnsi="Arial" w:cs="Arial"/>
          <w:bCs/>
          <w:iCs/>
          <w:sz w:val="24"/>
          <w:szCs w:val="24"/>
        </w:rPr>
        <w:t xml:space="preserve"> do Regulaminu</w:t>
      </w:r>
      <w:r w:rsidR="009A12B2">
        <w:rPr>
          <w:rFonts w:ascii="Arial" w:hAnsi="Arial" w:cs="Arial"/>
          <w:bCs/>
          <w:iCs/>
          <w:sz w:val="24"/>
          <w:szCs w:val="24"/>
        </w:rPr>
        <w:t xml:space="preserve"> naboru wniosków</w:t>
      </w:r>
    </w:p>
    <w:p w14:paraId="7E571014" w14:textId="77777777" w:rsidR="0023292A" w:rsidRPr="0023292A" w:rsidRDefault="0023292A" w:rsidP="00A67E7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EAB8536" w14:textId="77777777" w:rsidR="0023292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 xml:space="preserve">Informacja o przetwarzaniu danych osobowych </w:t>
      </w:r>
    </w:p>
    <w:p w14:paraId="25BEB553" w14:textId="1F258B20" w:rsidR="009B3F6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>przez Lokalną Grupę Działania Biebrzański Dar Natury</w:t>
      </w:r>
    </w:p>
    <w:p w14:paraId="38B153E0" w14:textId="21B5BAF0" w:rsidR="000E464E" w:rsidRPr="0023292A" w:rsidRDefault="000E464E" w:rsidP="00FC6C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6A7D5F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23292A">
        <w:rPr>
          <w:rFonts w:ascii="Arial" w:eastAsia="Times New Roman" w:hAnsi="Arial" w:cs="Arial"/>
          <w:sz w:val="24"/>
          <w:szCs w:val="24"/>
        </w:rPr>
        <w:t>, RODO</w:t>
      </w:r>
      <w:r w:rsidRPr="0023292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3BD144A4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0" w:name="_Hlk88168605"/>
      <w:r w:rsidR="00A67E7A" w:rsidRPr="0023292A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0"/>
      <w:r w:rsidR="00A67E7A" w:rsidRPr="0023292A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6A7D5F" w:rsidRPr="0023292A">
        <w:rPr>
          <w:rFonts w:ascii="Arial" w:hAnsi="Arial" w:cs="Arial"/>
          <w:sz w:val="24"/>
          <w:szCs w:val="24"/>
        </w:rPr>
        <w:t xml:space="preserve"> oraz w odniesieniu do czynności przetwarzania/procesów w ramach </w:t>
      </w:r>
      <w:r w:rsidR="0099570A" w:rsidRPr="0023292A">
        <w:rPr>
          <w:rFonts w:ascii="Arial" w:hAnsi="Arial" w:cs="Arial"/>
          <w:sz w:val="24"/>
          <w:szCs w:val="24"/>
        </w:rPr>
        <w:t xml:space="preserve">Planu Strategicznego dla Wspólnej Polityki Rolnej na lata  2023-2027 </w:t>
      </w:r>
      <w:r w:rsidR="006A7D5F" w:rsidRPr="0023292A">
        <w:rPr>
          <w:rFonts w:ascii="Arial" w:hAnsi="Arial" w:cs="Arial"/>
          <w:sz w:val="24"/>
          <w:szCs w:val="24"/>
        </w:rPr>
        <w:t xml:space="preserve">współadministratorem jest </w:t>
      </w:r>
      <w:r w:rsidR="0099570A" w:rsidRPr="0023292A">
        <w:rPr>
          <w:rFonts w:ascii="Arial" w:hAnsi="Arial" w:cs="Arial"/>
          <w:sz w:val="24"/>
          <w:szCs w:val="24"/>
        </w:rPr>
        <w:t>Agencja Restrukturyzacji i Modernizacji Rolnictwa z siedzibą w Warszawie, Al. Jana Pawła II nr 70, 00-175 Warszawa</w:t>
      </w:r>
      <w:r w:rsidRPr="0023292A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;</w:t>
      </w:r>
    </w:p>
    <w:p w14:paraId="3738B1F7" w14:textId="149CCD20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EC14CD" w:rsidRPr="0023292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FF1C35" w:rsidRPr="002329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inspektor@lgd-bdn.pl</w:t>
        </w:r>
      </w:hyperlink>
      <w:r w:rsidR="00EC14CD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23292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186F15C8" w:rsidR="00284AC2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23292A">
        <w:rPr>
          <w:rFonts w:ascii="Arial" w:eastAsia="Times New Roman" w:hAnsi="Arial" w:cs="Arial"/>
          <w:sz w:val="24"/>
          <w:szCs w:val="24"/>
        </w:rPr>
        <w:t>ach:</w:t>
      </w:r>
      <w:r w:rsidRPr="0023292A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35311645"/>
      <w:r w:rsidR="00AF6DC3" w:rsidRPr="0023292A">
        <w:rPr>
          <w:rFonts w:ascii="Arial" w:eastAsia="Times New Roman" w:hAnsi="Arial" w:cs="Arial"/>
          <w:sz w:val="24"/>
          <w:szCs w:val="24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</w:t>
      </w:r>
      <w:bookmarkEnd w:id="1"/>
      <w:r w:rsidR="006519B6" w:rsidRPr="0023292A">
        <w:rPr>
          <w:rFonts w:ascii="Arial" w:eastAsia="Times New Roman" w:hAnsi="Arial" w:cs="Arial"/>
          <w:sz w:val="24"/>
          <w:szCs w:val="24"/>
        </w:rPr>
        <w:t>Planu Strategicznego dla Wspólnej Polityki Rolnej na lata  2023-2027</w:t>
      </w:r>
    </w:p>
    <w:p w14:paraId="2C369717" w14:textId="136959F8" w:rsidR="00284AC2" w:rsidRPr="0023292A" w:rsidRDefault="00284AC2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C826C19" w14:textId="7C76007F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EC14CD" w:rsidRPr="0023292A">
        <w:rPr>
          <w:rFonts w:ascii="Arial" w:eastAsia="Times New Roman" w:hAnsi="Arial" w:cs="Arial"/>
          <w:sz w:val="24"/>
          <w:szCs w:val="24"/>
        </w:rPr>
        <w:br/>
      </w:r>
      <w:r w:rsidRPr="0023292A">
        <w:rPr>
          <w:rFonts w:ascii="Arial" w:eastAsia="Times New Roman" w:hAnsi="Arial" w:cs="Arial"/>
          <w:sz w:val="24"/>
          <w:szCs w:val="24"/>
        </w:rPr>
        <w:t>i finansowanych z Europejskiego Funduszu Rolniczego Gwarancji (EFRG) i z Europejskiego Funduszu Rolnego na rzecz Rozwoju Obszarów Wiejskich (EFRROW) oraz uchylające rozporządzenia (UE) nr 1305/2013 i (UE) nr 1307/2013</w:t>
      </w:r>
      <w:r w:rsidRPr="0023292A">
        <w:rPr>
          <w:rFonts w:ascii="Arial" w:eastAsia="Times New Roman" w:hAnsi="Arial" w:cs="Arial"/>
          <w:sz w:val="24"/>
          <w:szCs w:val="24"/>
        </w:rPr>
        <w:br/>
        <w:t>    - Rozporządzenie Parlamentu Europejskiego i Rady (UE) 2021/2116 z dnia 2 grudnia 2021 r. w sprawie finansowania wspólnej polityki rolnej, zarządzania nią i monitorowania jej oraz uchylenia rozporządzenia (UE) nr 1306/2013</w:t>
      </w:r>
    </w:p>
    <w:p w14:paraId="55C70374" w14:textId="515A781B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23 maja 2024 r. o zmianie ustawy o Planie Strategicznym dla Wspólnej Polityki Rolnej na lata 2023–2027 (Dz. U. poz. 885)</w:t>
      </w:r>
    </w:p>
    <w:p w14:paraId="1210F326" w14:textId="23F5A5D8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26 stycznia 2023 r. o finansowaniu wspólnej polityki rolnej na lata 2023–2027 (Dz. U. poz. 332)</w:t>
      </w:r>
    </w:p>
    <w:p w14:paraId="5A232E4A" w14:textId="77777777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94C288E" w14:textId="2FB97B67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23292A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23292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44070518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0E464E" w:rsidRPr="0023292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2" w:name="_Hlk121725458"/>
      <w:r w:rsidR="00284AC2" w:rsidRPr="0023292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EFD1444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- przez okres realizacji operacji, o których mowa w pkt 3, okres zobowiązań oraz okres 5 lat, liczony od dnia następującego po dniu upływu okresu zobowiązań w związku z przyznaniem pomocy w ramach Planu Strategicznego dla Wspólnej Polityki Rolnej na lata 2023–2027.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FA014E3" w14:textId="4BC912EC" w:rsidR="00284AC2" w:rsidRPr="0023292A" w:rsidRDefault="00576D27" w:rsidP="00FC6C5C">
      <w:p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417219" w:rsidRPr="0023292A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23292A">
        <w:rPr>
          <w:rFonts w:ascii="Arial" w:eastAsia="Times New Roman" w:hAnsi="Arial" w:cs="Arial"/>
          <w:sz w:val="24"/>
          <w:szCs w:val="24"/>
        </w:rPr>
        <w:t>mi zasadami archiwizacji określonymi u Administratora</w:t>
      </w:r>
      <w:r w:rsidR="00417219" w:rsidRPr="0023292A">
        <w:rPr>
          <w:rFonts w:ascii="Arial" w:eastAsia="Times New Roman" w:hAnsi="Arial" w:cs="Arial"/>
          <w:sz w:val="24"/>
          <w:szCs w:val="24"/>
        </w:rPr>
        <w:t>.</w:t>
      </w:r>
    </w:p>
    <w:bookmarkEnd w:id="2"/>
    <w:p w14:paraId="0DF6E295" w14:textId="583AB9F9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23292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23292A">
        <w:rPr>
          <w:rFonts w:ascii="Arial" w:eastAsia="Times New Roman" w:hAnsi="Arial" w:cs="Arial"/>
          <w:sz w:val="24"/>
          <w:szCs w:val="24"/>
        </w:rPr>
        <w:t>t</w:t>
      </w:r>
      <w:r w:rsidR="00BA4325" w:rsidRPr="0023292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23292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23292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23292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23292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5FD9E2BC" w:rsidR="003D7941" w:rsidRDefault="000E464E" w:rsidP="00FC6C5C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23292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23292A">
        <w:rPr>
          <w:rFonts w:ascii="Arial" w:eastAsia="Times New Roman" w:hAnsi="Arial" w:cs="Arial"/>
          <w:sz w:val="24"/>
          <w:szCs w:val="24"/>
        </w:rPr>
        <w:t>.</w:t>
      </w:r>
    </w:p>
    <w:p w14:paraId="5DB7E5DA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2F9BBF3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1AC5EB9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BACC60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53F71BE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7A56E8" w14:textId="77777777" w:rsidR="0023292A" w:rsidRPr="0023292A" w:rsidRDefault="0023292A" w:rsidP="0023292A">
      <w:pPr>
        <w:spacing w:after="160" w:line="259" w:lineRule="auto"/>
        <w:rPr>
          <w:rFonts w:cstheme="minorHAnsi"/>
        </w:rPr>
      </w:pPr>
    </w:p>
    <w:p w14:paraId="7C64FCC9" w14:textId="686D23AC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………..</w:t>
      </w:r>
      <w:r w:rsidRPr="0023292A">
        <w:rPr>
          <w:rFonts w:ascii="Arial" w:hAnsi="Arial" w:cs="Arial"/>
          <w:sz w:val="24"/>
          <w:szCs w:val="24"/>
        </w:rPr>
        <w:t xml:space="preserve">….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…………………</w:t>
      </w:r>
    </w:p>
    <w:p w14:paraId="4942AA9F" w14:textId="026367EB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 xml:space="preserve">   (miejscowość, data)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(podpis)</w:t>
      </w:r>
    </w:p>
    <w:p w14:paraId="0DFB4B09" w14:textId="77777777" w:rsidR="0023292A" w:rsidRP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sectPr w:rsidR="0023292A" w:rsidRPr="002329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A58C" w14:textId="77777777" w:rsidR="007E3B53" w:rsidRDefault="007E3B53" w:rsidP="00CA7218">
      <w:pPr>
        <w:spacing w:after="0" w:line="240" w:lineRule="auto"/>
      </w:pPr>
      <w:r>
        <w:separator/>
      </w:r>
    </w:p>
  </w:endnote>
  <w:endnote w:type="continuationSeparator" w:id="0">
    <w:p w14:paraId="675ECBE2" w14:textId="77777777" w:rsidR="007E3B53" w:rsidRDefault="007E3B53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A38B" w14:textId="77777777" w:rsidR="007E3B53" w:rsidRDefault="007E3B53" w:rsidP="00CA7218">
      <w:pPr>
        <w:spacing w:after="0" w:line="240" w:lineRule="auto"/>
      </w:pPr>
      <w:r>
        <w:separator/>
      </w:r>
    </w:p>
  </w:footnote>
  <w:footnote w:type="continuationSeparator" w:id="0">
    <w:p w14:paraId="6B61666E" w14:textId="77777777" w:rsidR="007E3B53" w:rsidRDefault="007E3B53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5DBD" w14:textId="00F583B0" w:rsidR="00CA7218" w:rsidRDefault="0023292A" w:rsidP="00CE3695">
    <w:pPr>
      <w:pStyle w:val="Nagwek"/>
      <w:jc w:val="center"/>
    </w:pPr>
    <w:r w:rsidRPr="00633A0E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65C9A744" wp14:editId="217B0903">
          <wp:extent cx="5760720" cy="657860"/>
          <wp:effectExtent l="0" t="0" r="0" b="889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639967616">
    <w:abstractNumId w:val="5"/>
  </w:num>
  <w:num w:numId="2" w16cid:durableId="1811241514">
    <w:abstractNumId w:val="1"/>
  </w:num>
  <w:num w:numId="3" w16cid:durableId="881747758">
    <w:abstractNumId w:val="0"/>
  </w:num>
  <w:num w:numId="4" w16cid:durableId="37706328">
    <w:abstractNumId w:val="4"/>
  </w:num>
  <w:num w:numId="5" w16cid:durableId="744834900">
    <w:abstractNumId w:val="6"/>
  </w:num>
  <w:num w:numId="6" w16cid:durableId="1669795723">
    <w:abstractNumId w:val="2"/>
  </w:num>
  <w:num w:numId="7" w16cid:durableId="49835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E"/>
    <w:rsid w:val="00006DFC"/>
    <w:rsid w:val="00097FD0"/>
    <w:rsid w:val="000A3CA4"/>
    <w:rsid w:val="000C26F1"/>
    <w:rsid w:val="000E4094"/>
    <w:rsid w:val="000E464E"/>
    <w:rsid w:val="000E6967"/>
    <w:rsid w:val="0023292A"/>
    <w:rsid w:val="00266452"/>
    <w:rsid w:val="00284AC2"/>
    <w:rsid w:val="00332D61"/>
    <w:rsid w:val="003D7941"/>
    <w:rsid w:val="00413DA8"/>
    <w:rsid w:val="00417219"/>
    <w:rsid w:val="00482B22"/>
    <w:rsid w:val="00576D27"/>
    <w:rsid w:val="0058417B"/>
    <w:rsid w:val="005D463E"/>
    <w:rsid w:val="006519B6"/>
    <w:rsid w:val="006A7D5F"/>
    <w:rsid w:val="006D615F"/>
    <w:rsid w:val="007265F4"/>
    <w:rsid w:val="00754B56"/>
    <w:rsid w:val="007D58B6"/>
    <w:rsid w:val="007E3B53"/>
    <w:rsid w:val="007E3B5A"/>
    <w:rsid w:val="00877C8B"/>
    <w:rsid w:val="00882460"/>
    <w:rsid w:val="008939CA"/>
    <w:rsid w:val="00963A1C"/>
    <w:rsid w:val="0099570A"/>
    <w:rsid w:val="009A12B2"/>
    <w:rsid w:val="009A388F"/>
    <w:rsid w:val="009A40C3"/>
    <w:rsid w:val="009B3DF2"/>
    <w:rsid w:val="009B3F6A"/>
    <w:rsid w:val="00A34264"/>
    <w:rsid w:val="00A67E7A"/>
    <w:rsid w:val="00AC2DCD"/>
    <w:rsid w:val="00AF6DC3"/>
    <w:rsid w:val="00B04109"/>
    <w:rsid w:val="00B138E2"/>
    <w:rsid w:val="00B830A6"/>
    <w:rsid w:val="00B96848"/>
    <w:rsid w:val="00BA4325"/>
    <w:rsid w:val="00BC354A"/>
    <w:rsid w:val="00C32BDE"/>
    <w:rsid w:val="00C54D8D"/>
    <w:rsid w:val="00C65D1D"/>
    <w:rsid w:val="00CA7218"/>
    <w:rsid w:val="00CE3695"/>
    <w:rsid w:val="00CF4AA8"/>
    <w:rsid w:val="00D575B1"/>
    <w:rsid w:val="00DD772C"/>
    <w:rsid w:val="00E12485"/>
    <w:rsid w:val="00E26D26"/>
    <w:rsid w:val="00E90B04"/>
    <w:rsid w:val="00EA1FA3"/>
    <w:rsid w:val="00EB161E"/>
    <w:rsid w:val="00EC14CD"/>
    <w:rsid w:val="00EF0E85"/>
    <w:rsid w:val="00EF5C06"/>
    <w:rsid w:val="00F120D2"/>
    <w:rsid w:val="00F7160D"/>
    <w:rsid w:val="00F75683"/>
    <w:rsid w:val="00F97C98"/>
    <w:rsid w:val="00FC6C5C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gd-b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 Baprawska</cp:lastModifiedBy>
  <cp:revision>7</cp:revision>
  <cp:lastPrinted>2025-03-03T12:03:00Z</cp:lastPrinted>
  <dcterms:created xsi:type="dcterms:W3CDTF">2025-10-02T07:51:00Z</dcterms:created>
  <dcterms:modified xsi:type="dcterms:W3CDTF">2026-03-13T07:16:00Z</dcterms:modified>
</cp:coreProperties>
</file>